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1B0AD">
      <w:pPr>
        <w:pStyle w:val="12"/>
        <w:adjustRightInd w:val="0"/>
        <w:snapToGrid w:val="0"/>
        <w:spacing w:line="276" w:lineRule="auto"/>
        <w:contextualSpacing w:val="0"/>
        <w:jc w:val="center"/>
        <w:rPr>
          <w:rFonts w:hint="eastAsia" w:ascii="微软雅黑" w:hAnsi="微软雅黑" w:cs="Arial"/>
          <w:sz w:val="28"/>
          <w:szCs w:val="28"/>
          <w:lang w:val="zh-CN"/>
        </w:rPr>
      </w:pPr>
      <w:bookmarkStart w:id="119" w:name="_GoBack"/>
      <w:bookmarkEnd w:id="119"/>
      <w:bookmarkStart w:id="0" w:name="_Toc96520264"/>
      <w:bookmarkStart w:id="1" w:name="_Toc96520267"/>
      <w:r>
        <w:rPr>
          <w:rFonts w:ascii="微软雅黑" w:hAnsi="微软雅黑" w:cs="Arial"/>
          <w:sz w:val="28"/>
          <w:szCs w:val="28"/>
          <w:lang w:val="zh-CN"/>
        </w:rPr>
        <w:t>智能</w:t>
      </w:r>
      <w:r>
        <w:rPr>
          <w:rFonts w:hint="eastAsia" w:ascii="微软雅黑" w:hAnsi="微软雅黑" w:cs="Arial"/>
          <w:sz w:val="28"/>
          <w:szCs w:val="28"/>
          <w:lang w:val="zh-CN"/>
        </w:rPr>
        <w:t>定位</w:t>
      </w:r>
      <w:r>
        <w:rPr>
          <w:rFonts w:ascii="微软雅黑" w:hAnsi="微软雅黑" w:cs="Arial"/>
          <w:sz w:val="28"/>
          <w:szCs w:val="28"/>
          <w:lang w:val="zh-CN"/>
        </w:rPr>
        <w:t>标准协议</w:t>
      </w:r>
    </w:p>
    <w:p w14:paraId="4B5EBEDC">
      <w:pPr>
        <w:adjustRightInd w:val="0"/>
        <w:snapToGrid w:val="0"/>
        <w:spacing w:after="0" w:line="276" w:lineRule="auto"/>
        <w:jc w:val="center"/>
        <w:rPr>
          <w:rFonts w:hint="eastAsia" w:ascii="微软雅黑" w:hAnsi="微软雅黑" w:cs="Arial"/>
          <w:b/>
          <w:sz w:val="28"/>
          <w:szCs w:val="28"/>
          <w:lang w:val="zh-CN"/>
        </w:rPr>
      </w:pPr>
      <w:r>
        <w:rPr>
          <w:rFonts w:ascii="微软雅黑" w:hAnsi="微软雅黑" w:cs="Arial"/>
          <w:b/>
          <w:sz w:val="28"/>
          <w:szCs w:val="28"/>
          <w:lang w:val="zh-CN"/>
        </w:rPr>
        <w:t>V</w:t>
      </w:r>
      <w:r>
        <w:rPr>
          <w:rFonts w:hint="eastAsia" w:ascii="微软雅黑" w:hAnsi="微软雅黑" w:cs="Arial"/>
          <w:b/>
          <w:sz w:val="28"/>
          <w:szCs w:val="28"/>
          <w:lang w:val="zh-CN"/>
        </w:rPr>
        <w:t>3.03</w:t>
      </w:r>
    </w:p>
    <w:p w14:paraId="42CD5736">
      <w:pPr>
        <w:pStyle w:val="9"/>
        <w:tabs>
          <w:tab w:val="left" w:pos="880"/>
          <w:tab w:val="right" w:leader="dot" w:pos="9457"/>
        </w:tabs>
        <w:snapToGrid w:val="0"/>
        <w:spacing w:after="0" w:line="276" w:lineRule="auto"/>
        <w:rPr>
          <w:rFonts w:eastAsiaTheme="minorEastAsia"/>
          <w:kern w:val="2"/>
          <w:szCs w:val="24"/>
          <w14:ligatures w14:val="standardContextual"/>
        </w:rPr>
      </w:pPr>
      <w:r>
        <w:rPr>
          <w:rFonts w:ascii="微软雅黑" w:hAnsi="微软雅黑" w:cs="Arial"/>
          <w:b/>
          <w:bCs/>
          <w:kern w:val="44"/>
          <w:sz w:val="10"/>
          <w:szCs w:val="10"/>
          <w:lang w:val="zh-CN"/>
        </w:rPr>
        <w:fldChar w:fldCharType="begin"/>
      </w:r>
      <w:r>
        <w:rPr>
          <w:rFonts w:ascii="微软雅黑" w:hAnsi="微软雅黑" w:cs="Arial"/>
          <w:b/>
          <w:bCs/>
          <w:kern w:val="44"/>
          <w:sz w:val="10"/>
          <w:szCs w:val="10"/>
          <w:lang w:val="zh-CN"/>
        </w:rPr>
        <w:instrText xml:space="preserve"> TOC \o "1-2" \h \z \u </w:instrText>
      </w:r>
      <w:r>
        <w:rPr>
          <w:rFonts w:ascii="微软雅黑" w:hAnsi="微软雅黑" w:cs="Arial"/>
          <w:b/>
          <w:bCs/>
          <w:kern w:val="44"/>
          <w:sz w:val="10"/>
          <w:szCs w:val="10"/>
          <w:lang w:val="zh-CN"/>
        </w:rPr>
        <w:fldChar w:fldCharType="separate"/>
      </w:r>
      <w:r>
        <w:fldChar w:fldCharType="begin"/>
      </w:r>
      <w:r>
        <w:instrText xml:space="preserve"> HYPERLINK \l "_Toc226498383"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一、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说明: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_Toc226498383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5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5A978842">
      <w:pPr>
        <w:pStyle w:val="9"/>
        <w:tabs>
          <w:tab w:val="left" w:pos="880"/>
          <w:tab w:val="right" w:leader="dot" w:pos="9457"/>
        </w:tabs>
        <w:snapToGrid w:val="0"/>
        <w:spacing w:after="0" w:line="276" w:lineRule="auto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"_Toc226498384"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二、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常用指令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_Toc226498384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6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02533D6C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"_Toc226498385"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1.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密码管理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_Toc226498385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6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4E680BDC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"_Toc226498386"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2.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查看设备状态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_Toc226498386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6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089BD689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"_Toc226498387"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3.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APN管理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_Toc226498387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7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5D82078E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"_Toc226498388"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4.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服务器配置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_Toc226498388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6068BEDB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"_Toc226498389"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5.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远程关机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_Toc226498389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2D6EC375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"_Toc226498390"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6.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重启设备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_Toc226498390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0D4D2890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"_Toc226498391"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7.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恢复出厂设置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_Toc226498391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6419D39C">
      <w:pPr>
        <w:pStyle w:val="9"/>
        <w:tabs>
          <w:tab w:val="left" w:pos="880"/>
          <w:tab w:val="right" w:leader="dot" w:pos="9457"/>
        </w:tabs>
        <w:snapToGrid w:val="0"/>
        <w:spacing w:after="0" w:line="276" w:lineRule="auto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"_Toc226498392"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三、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设备主动发起（设备</w:t>
      </w:r>
      <w:r>
        <w:rPr>
          <w:rStyle w:val="19"/>
          <w:rFonts w:ascii="微软雅黑" w:hAnsi="微软雅黑" w:cs="Arial"/>
          <w:szCs w:val="22"/>
          <w:lang w:val="zh-CN"/>
        </w:rPr>
        <w:sym w:font="Wingdings" w:char="F0E0"/>
      </w:r>
      <w:r>
        <w:rPr>
          <w:rStyle w:val="19"/>
          <w:rFonts w:hint="eastAsia" w:ascii="微软雅黑" w:hAnsi="微软雅黑" w:cs="Arial"/>
          <w:lang w:val="zh-CN"/>
        </w:rPr>
        <w:t>服务器）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_Toc226498392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9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4DD7E375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"_Toc226498393"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1.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登录包 (上行协议号：AP00，响应：BP00)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_Toc226498393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9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6E3DECE6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"_Toc226498394"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2.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定位数据包(上行协议号：AP01，响应BP01)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_Toc226498394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10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58B614E3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"_Toc226498395"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3.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心跳包 (上行协议号：AP03，响应：BP03)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_Toc226498395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12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5C4C2081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"_Toc226498396"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4.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报警与地址包</w:t>
      </w:r>
      <w:r>
        <w:rPr>
          <w:rStyle w:val="19"/>
          <w:rFonts w:hint="eastAsia" w:ascii="微软雅黑" w:hAnsi="微软雅黑" w:cs="Arial"/>
        </w:rPr>
        <w:t xml:space="preserve"> (</w:t>
      </w:r>
      <w:r>
        <w:rPr>
          <w:rStyle w:val="19"/>
          <w:rFonts w:hint="eastAsia" w:ascii="微软雅黑" w:hAnsi="微软雅黑" w:cs="Arial"/>
          <w:lang w:val="zh-CN"/>
        </w:rPr>
        <w:t>上行协议号</w:t>
      </w:r>
      <w:r>
        <w:rPr>
          <w:rStyle w:val="19"/>
          <w:rFonts w:hint="eastAsia" w:ascii="微软雅黑" w:hAnsi="微软雅黑" w:cs="Arial"/>
        </w:rPr>
        <w:t>：AP10，</w:t>
      </w:r>
      <w:r>
        <w:rPr>
          <w:rStyle w:val="19"/>
          <w:rFonts w:hint="eastAsia" w:ascii="微软雅黑" w:hAnsi="微软雅黑" w:cs="Arial"/>
          <w:lang w:val="zh-CN"/>
        </w:rPr>
        <w:t>响应</w:t>
      </w:r>
      <w:r>
        <w:rPr>
          <w:rStyle w:val="19"/>
          <w:rFonts w:hint="eastAsia" w:ascii="微软雅黑" w:hAnsi="微软雅黑" w:cs="Arial"/>
        </w:rPr>
        <w:t>：BP10)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_Toc226498396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13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6F87DF1C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"_Toc226498397"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5.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图片（上行协议号：AP42，响应：BP42）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_Toc226498397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14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4A8724BD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"_Toc226498398"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6.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蓝牙数据（上行协议号：APBL，响应：BPBL）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_Toc226498398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15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3D995255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"_Toc226498399"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7.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健康数据（上行协议号：APJK</w:t>
      </w:r>
      <w:r>
        <w:rPr>
          <w:rStyle w:val="19"/>
          <w:rFonts w:hint="eastAsia" w:ascii="微软雅黑" w:hAnsi="微软雅黑" w:cs="Arial"/>
          <w:lang w:val="zh-CN"/>
        </w:rPr>
        <w:t>，响应：BPJK</w:t>
      </w:r>
      <w:r>
        <w:rPr>
          <w:rStyle w:val="19"/>
          <w:rFonts w:hint="eastAsia" w:ascii="微软雅黑" w:hAnsi="微软雅黑" w:cs="Arial"/>
        </w:rPr>
        <w:t>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_Toc226498399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16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3DF86165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"_Toc226498400"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8.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版本号（上行协议号：APVR，响应：BPVR）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_Toc226498400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16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7CBD2359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"_Toc226498401"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9.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佩戴状态（上行协议号：APWR，响应：BPWR）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_Toc226498401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17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7F020E5B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"_Toc226498402"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10.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跌倒报警（上行协议号：APFD，响应：BPFD）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_Toc226498402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17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0CEDB12C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"_Toc226498403"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11.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查询天气数据（上行协议号：APTQ，响应：BPTQ）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_Toc226498403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17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5B29F0F">
      <w:pPr>
        <w:pStyle w:val="9"/>
        <w:tabs>
          <w:tab w:val="left" w:pos="880"/>
          <w:tab w:val="right" w:leader="dot" w:pos="9457"/>
        </w:tabs>
        <w:snapToGrid w:val="0"/>
        <w:spacing w:after="0" w:line="276" w:lineRule="auto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"_Toc226498404"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四、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服务器发起（服务器</w:t>
      </w:r>
      <w:r>
        <w:rPr>
          <w:rStyle w:val="19"/>
          <w:rFonts w:ascii="微软雅黑" w:hAnsi="微软雅黑" w:cs="Arial"/>
          <w:szCs w:val="22"/>
          <w:lang w:val="zh-CN"/>
        </w:rPr>
        <w:sym w:font="Wingdings" w:char="F0E0"/>
      </w:r>
      <w:r>
        <w:rPr>
          <w:rStyle w:val="19"/>
          <w:rFonts w:hint="eastAsia" w:ascii="微软雅黑" w:hAnsi="微软雅黑" w:cs="Arial"/>
          <w:lang w:val="zh-CN"/>
        </w:rPr>
        <w:t>设备）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_Toc226498404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18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008CAD2A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"_Toc226498405"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1.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设置时区（下行协议号：BP00）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_Toc226498405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18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2FDBC5E7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"_Toc226498406"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2.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设置SOS号码（3个）（下行协议号：BP12，响应：AP12）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_Toc226498406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18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D43F7C0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"_Toc226498407"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3.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设置联系人白名单（10个）（下行协议号：BP14，响应：AP14）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_Toc226498407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19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53845502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"_Toc226498408"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4.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GPS定位数据上传时间间隔（下行协议号：BP15，响应：AP15）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_Toc226498408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20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6BDFE2A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"_Toc226498409"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5.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立即定位指令（长链接有效）（下行协议号：BP16，响应：AP16）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_Toc226498409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20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1CC578B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"_Toc226498410"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6.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恢复出厂设置（下行协议号：BP17，响应：AP17）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_Toc226498410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21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67473181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"_Toc226498411"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7.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重启设备（下行协议号：BP18，响应：AP18）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_Toc226498411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21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3143230A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"_Toc226498412"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8.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设置服务器信息（下行协议号：BP19，响应：AP19）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_Toc226498412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22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77A4162A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"_Toc226498413"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9.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关机指令（下行协议号：BP31，响应：AP31）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_Toc226498413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22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6CF339CC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"_Toc226498414"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10.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自定义定位模式（下行协议号：BP34，响应：AP34）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_Toc226498414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22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49FD40B8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"_Toc226498415"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11.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快捷指令下发</w:t>
      </w:r>
      <w:r>
        <w:rPr>
          <w:rStyle w:val="19"/>
          <w:rFonts w:hint="eastAsia" w:ascii="微软雅黑" w:hAnsi="微软雅黑" w:cs="Arial"/>
          <w:lang w:val="zh-CN"/>
        </w:rPr>
        <w:t>（下行协议号：BP40，响应：AP40）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_Toc226498415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23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3A8A531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"_Toc226498416"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12.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立即拍照</w:t>
      </w:r>
      <w:r>
        <w:rPr>
          <w:rStyle w:val="19"/>
          <w:rFonts w:hint="eastAsia" w:ascii="微软雅黑" w:hAnsi="微软雅黑" w:cs="Arial"/>
          <w:lang w:val="zh-CN"/>
        </w:rPr>
        <w:t>（下行协议号：BP46，响应：AP46）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_Toc226498416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26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47D6142E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"_Toc226498417"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13.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白名单开关</w:t>
      </w:r>
      <w:r>
        <w:rPr>
          <w:rStyle w:val="19"/>
          <w:rFonts w:hint="eastAsia" w:ascii="微软雅黑" w:hAnsi="微软雅黑" w:cs="Arial"/>
          <w:lang w:val="zh-CN"/>
        </w:rPr>
        <w:t>（下行协议号：BP84，响应：AP84）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_Toc226498417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26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7AD0F835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"_Toc226498418"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14.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健康监测间隔设置</w:t>
      </w:r>
      <w:r>
        <w:rPr>
          <w:rStyle w:val="19"/>
          <w:rFonts w:hint="eastAsia" w:ascii="微软雅黑" w:hAnsi="微软雅黑" w:cs="Arial"/>
          <w:lang w:val="zh-CN"/>
        </w:rPr>
        <w:t>（下行协议号：BP86，响应：AP86）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_Toc226498418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27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3DCEFEBE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"_Toc226498419"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15.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运动检测控制（下行协议号：BPMC，响应：APMC）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_Toc226498419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27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490F91AB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"_Toc226498420"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16.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SOS呼叫开关（下行协议号：BPPH，响应：APPH）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_Toc226498420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28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7554345F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"_Toc226498421"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17.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短信指令（下行协议号：BPSM，响应：APSM）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_Toc226498421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28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3A6A05E4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"_Toc226498422"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18.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测量心率（下行协议号：BPXL，响应：APXL）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_Toc226498422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29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070CC87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"_Toc226498423"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19.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测量血压（下行协议号：BPXY，响应：APXY）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_Toc226498423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29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52632292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"_Toc226498424"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20.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测量血氧（下行协议号：BPXZ，响应：APXZ）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_Toc226498424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29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4032187A">
      <w:pPr>
        <w:pStyle w:val="9"/>
        <w:tabs>
          <w:tab w:val="left" w:pos="880"/>
          <w:tab w:val="right" w:leader="dot" w:pos="9457"/>
        </w:tabs>
        <w:snapToGrid w:val="0"/>
        <w:spacing w:after="0" w:line="276" w:lineRule="auto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"_Toc226498425"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五、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附录短信及GPRS指令表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_Toc226498425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30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5CE1C733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"_Toc226498426"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1.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密码管理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_Toc226498426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30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5CA3E949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"_Toc226498427"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2.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白名单管理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_Toc226498427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31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73975BB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"_Toc226498428"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3.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SOS 号码管理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_Toc226498428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32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266431B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"_Toc226498429"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4.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报警音管理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_Toc226498429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32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782910D0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"_Toc226498430"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5.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工作模式及GPS定位间隔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_Toc226498430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32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5A76E9A2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"_Toc226498431"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6.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查询位置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_Toc226498431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33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EEDBF40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"_Toc226498432"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7.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查看设备状态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_Toc226498432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33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21CEB419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"_Toc226498433"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8.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APN管理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_Toc226498433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34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1DFDF41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"_Toc226498434"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9.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Wi-Fi配置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_Toc226498434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35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54846E9E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"_Toc226498435"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10.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服务器配置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_Toc226498435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35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77949177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"_Toc226498436"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11.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远程关机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_Toc226498436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36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99D7BEB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"_Toc226498437"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12.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重启设备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_Toc226498437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36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49A7993F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"_Toc226498438"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13.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恢复出厂设置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_Toc226498438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36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3DAEEC8A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"_Toc226498439"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14.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邮件发送log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_Toc226498439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37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67DB868">
      <w:pPr>
        <w:snapToGrid w:val="0"/>
        <w:spacing w:after="0" w:line="276" w:lineRule="auto"/>
        <w:rPr>
          <w:rFonts w:hint="eastAsia" w:ascii="微软雅黑" w:hAnsi="微软雅黑" w:cs="Arial"/>
          <w:szCs w:val="22"/>
          <w:lang w:val="zh-CN"/>
        </w:rPr>
      </w:pPr>
      <w:r>
        <w:rPr>
          <w:rFonts w:ascii="微软雅黑" w:hAnsi="微软雅黑" w:cs="Arial"/>
          <w:b/>
          <w:bCs/>
          <w:kern w:val="44"/>
          <w:sz w:val="10"/>
          <w:szCs w:val="10"/>
          <w:lang w:val="zh-CN"/>
        </w:rPr>
        <w:fldChar w:fldCharType="end"/>
      </w:r>
    </w:p>
    <w:p w14:paraId="7D48D836">
      <w:pPr>
        <w:pStyle w:val="2"/>
        <w:numPr>
          <w:ilvl w:val="0"/>
          <w:numId w:val="1"/>
        </w:numPr>
        <w:pBdr>
          <w:bottom w:val="single" w:color="4F81BD" w:themeColor="accent1" w:sz="4" w:space="1"/>
        </w:pBdr>
        <w:adjustRightInd w:val="0"/>
        <w:snapToGrid w:val="0"/>
        <w:spacing w:before="0" w:after="0" w:line="276" w:lineRule="auto"/>
        <w:ind w:left="0" w:hanging="284"/>
        <w:rPr>
          <w:rFonts w:hint="eastAsia" w:ascii="微软雅黑" w:hAnsi="微软雅黑" w:cs="Arial"/>
          <w:sz w:val="22"/>
          <w:szCs w:val="22"/>
          <w:lang w:val="zh-CN"/>
        </w:rPr>
      </w:pPr>
      <w:r>
        <w:rPr>
          <w:rFonts w:ascii="微软雅黑" w:hAnsi="微软雅黑" w:cs="Arial"/>
          <w:szCs w:val="22"/>
          <w:lang w:val="zh-CN"/>
        </w:rPr>
        <w:br w:type="page"/>
      </w:r>
      <w:bookmarkStart w:id="2" w:name="_Toc136643808"/>
      <w:bookmarkStart w:id="3" w:name="_Toc226498383"/>
      <w:r>
        <w:rPr>
          <w:rFonts w:ascii="微软雅黑" w:hAnsi="微软雅黑" w:cs="Arial"/>
          <w:sz w:val="22"/>
          <w:szCs w:val="22"/>
          <w:lang w:val="zh-CN"/>
        </w:rPr>
        <w:t>说明</w:t>
      </w:r>
      <w:bookmarkEnd w:id="0"/>
      <w:bookmarkEnd w:id="2"/>
      <w:r>
        <w:rPr>
          <w:rFonts w:ascii="微软雅黑" w:hAnsi="微软雅黑" w:cs="Arial"/>
          <w:sz w:val="22"/>
          <w:szCs w:val="22"/>
          <w:lang w:val="zh-CN"/>
        </w:rPr>
        <w:t>:</w:t>
      </w:r>
      <w:bookmarkEnd w:id="3"/>
    </w:p>
    <w:p w14:paraId="2EA58F63">
      <w:pPr>
        <w:snapToGrid w:val="0"/>
        <w:spacing w:after="0" w:line="276" w:lineRule="auto"/>
        <w:rPr>
          <w:rFonts w:hint="eastAsia" w:ascii="微软雅黑" w:hAnsi="微软雅黑" w:cs="Arial"/>
          <w:b/>
          <w:bCs/>
          <w:sz w:val="21"/>
          <w:szCs w:val="18"/>
        </w:rPr>
      </w:pPr>
      <w:r>
        <w:rPr>
          <w:rFonts w:ascii="微软雅黑" w:hAnsi="微软雅黑" w:cs="Arial"/>
          <w:b/>
          <w:bCs/>
          <w:sz w:val="21"/>
          <w:szCs w:val="18"/>
        </w:rPr>
        <w:t>该协议中所有数据包都按照以下格式：</w:t>
      </w:r>
    </w:p>
    <w:p w14:paraId="207A8A9B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  <w:lang w:val="zh-CN"/>
        </w:rPr>
      </w:pPr>
      <w:r>
        <w:rPr>
          <w:rFonts w:ascii="微软雅黑" w:hAnsi="微软雅黑" w:cs="Arial"/>
          <w:szCs w:val="22"/>
          <w:lang w:val="zh-CN"/>
        </w:rPr>
        <w:t>包头</w:t>
      </w:r>
      <w:r>
        <w:rPr>
          <w:rFonts w:hint="eastAsia" w:ascii="微软雅黑" w:hAnsi="微软雅黑" w:cs="Arial"/>
          <w:szCs w:val="22"/>
          <w:lang w:val="zh-CN"/>
        </w:rPr>
        <w:t>标识符</w:t>
      </w:r>
      <w:r>
        <w:rPr>
          <w:rFonts w:ascii="微软雅黑" w:hAnsi="微软雅黑" w:cs="Arial"/>
          <w:szCs w:val="22"/>
          <w:lang w:val="zh-CN"/>
        </w:rPr>
        <w:t>： IW</w:t>
      </w:r>
      <w:r>
        <w:rPr>
          <w:rFonts w:hint="eastAsia" w:ascii="微软雅黑" w:hAnsi="微软雅黑" w:cs="Arial"/>
          <w:szCs w:val="22"/>
          <w:lang w:val="zh-CN"/>
        </w:rPr>
        <w:t>；</w:t>
      </w:r>
    </w:p>
    <w:p w14:paraId="18241448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  <w:lang w:val="zh-CN"/>
        </w:rPr>
      </w:pPr>
      <w:r>
        <w:rPr>
          <w:rFonts w:hint="eastAsia" w:ascii="微软雅黑" w:hAnsi="微软雅黑" w:cs="Arial"/>
          <w:szCs w:val="22"/>
          <w:lang w:val="zh-CN"/>
        </w:rPr>
        <w:t>协议号</w:t>
      </w:r>
      <w:r>
        <w:rPr>
          <w:rFonts w:ascii="微软雅黑" w:hAnsi="微软雅黑" w:cs="Arial"/>
          <w:szCs w:val="22"/>
          <w:lang w:val="zh-CN"/>
        </w:rPr>
        <w:t>：上行(设备</w:t>
      </w:r>
      <w:r>
        <w:rPr>
          <w:rFonts w:ascii="微软雅黑" w:hAnsi="微软雅黑" w:cs="Arial"/>
          <w:szCs w:val="22"/>
          <w:lang w:val="zh-CN"/>
        </w:rPr>
        <w:sym w:font="Wingdings" w:char="F0E0"/>
      </w:r>
      <w:r>
        <w:rPr>
          <w:rFonts w:ascii="微软雅黑" w:hAnsi="微软雅黑" w:cs="Arial"/>
          <w:szCs w:val="22"/>
          <w:lang w:val="zh-CN"/>
        </w:rPr>
        <w:t>服务器)</w:t>
      </w:r>
      <w:r>
        <w:rPr>
          <w:rFonts w:hint="eastAsia" w:ascii="微软雅黑" w:hAnsi="微软雅黑" w:cs="Arial"/>
          <w:szCs w:val="22"/>
          <w:lang w:val="zh-CN"/>
        </w:rPr>
        <w:t>协议号为</w:t>
      </w:r>
      <w:r>
        <w:rPr>
          <w:rFonts w:ascii="微软雅黑" w:hAnsi="微软雅黑" w:cs="Arial"/>
          <w:szCs w:val="22"/>
          <w:lang w:val="zh-CN"/>
        </w:rPr>
        <w:t>AP</w:t>
      </w:r>
      <w:r>
        <w:rPr>
          <w:rFonts w:hint="eastAsia" w:ascii="微软雅黑" w:hAnsi="微软雅黑" w:cs="Arial"/>
          <w:szCs w:val="22"/>
          <w:lang w:val="zh-CN"/>
        </w:rPr>
        <w:t>+</w:t>
      </w:r>
      <w:r>
        <w:rPr>
          <w:rFonts w:ascii="微软雅黑" w:hAnsi="微软雅黑" w:cs="Arial"/>
          <w:szCs w:val="22"/>
          <w:lang w:val="zh-CN"/>
        </w:rPr>
        <w:t>[两位</w:t>
      </w:r>
      <w:r>
        <w:rPr>
          <w:rFonts w:hint="eastAsia" w:ascii="微软雅黑" w:hAnsi="微软雅黑" w:cs="Arial"/>
          <w:szCs w:val="22"/>
          <w:lang w:val="zh-CN"/>
        </w:rPr>
        <w:t>字符</w:t>
      </w:r>
      <w:r>
        <w:rPr>
          <w:rFonts w:ascii="微软雅黑" w:hAnsi="微软雅黑" w:cs="Arial"/>
          <w:szCs w:val="22"/>
          <w:lang w:val="zh-CN"/>
        </w:rPr>
        <w:t>]，下行(服务器</w:t>
      </w:r>
      <w:r>
        <w:rPr>
          <w:rFonts w:ascii="微软雅黑" w:hAnsi="微软雅黑" w:cs="Arial"/>
          <w:szCs w:val="22"/>
          <w:lang w:val="zh-CN"/>
        </w:rPr>
        <w:sym w:font="Wingdings" w:char="F0E0"/>
      </w:r>
      <w:r>
        <w:rPr>
          <w:rFonts w:ascii="微软雅黑" w:hAnsi="微软雅黑" w:cs="Arial"/>
          <w:szCs w:val="22"/>
          <w:lang w:val="zh-CN"/>
        </w:rPr>
        <w:t>设备)</w:t>
      </w:r>
      <w:r>
        <w:rPr>
          <w:rFonts w:hint="eastAsia" w:ascii="微软雅黑" w:hAnsi="微软雅黑" w:cs="Arial"/>
          <w:szCs w:val="22"/>
          <w:lang w:val="zh-CN"/>
        </w:rPr>
        <w:t>协议号为</w:t>
      </w:r>
      <w:r>
        <w:rPr>
          <w:rFonts w:ascii="微软雅黑" w:hAnsi="微软雅黑" w:cs="Arial"/>
          <w:szCs w:val="22"/>
          <w:lang w:val="zh-CN"/>
        </w:rPr>
        <w:t xml:space="preserve"> BP</w:t>
      </w:r>
      <w:r>
        <w:rPr>
          <w:rFonts w:hint="eastAsia" w:ascii="微软雅黑" w:hAnsi="微软雅黑" w:cs="Arial"/>
          <w:szCs w:val="22"/>
          <w:lang w:val="zh-CN"/>
        </w:rPr>
        <w:t>+</w:t>
      </w:r>
      <w:r>
        <w:rPr>
          <w:rFonts w:ascii="微软雅黑" w:hAnsi="微软雅黑" w:cs="Arial"/>
          <w:szCs w:val="22"/>
          <w:lang w:val="zh-CN"/>
        </w:rPr>
        <w:t>[两位</w:t>
      </w:r>
      <w:r>
        <w:rPr>
          <w:rFonts w:hint="eastAsia" w:ascii="微软雅黑" w:hAnsi="微软雅黑" w:cs="Arial"/>
          <w:szCs w:val="22"/>
          <w:lang w:val="zh-CN"/>
        </w:rPr>
        <w:t>字符</w:t>
      </w:r>
      <w:r>
        <w:rPr>
          <w:rFonts w:ascii="微软雅黑" w:hAnsi="微软雅黑" w:cs="Arial"/>
          <w:szCs w:val="22"/>
          <w:lang w:val="zh-CN"/>
        </w:rPr>
        <w:t>]，AP及BP包的协议号一样表示数据包及对方响应的数据包</w:t>
      </w:r>
      <w:r>
        <w:rPr>
          <w:rFonts w:hint="eastAsia" w:ascii="微软雅黑" w:hAnsi="微软雅黑" w:cs="Arial"/>
          <w:szCs w:val="22"/>
          <w:lang w:val="zh-CN"/>
        </w:rPr>
        <w:t>；</w:t>
      </w:r>
    </w:p>
    <w:p w14:paraId="6D32A147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  <w:lang w:val="zh-CN"/>
        </w:rPr>
      </w:pPr>
      <w:r>
        <w:rPr>
          <w:rFonts w:ascii="微软雅黑" w:hAnsi="微软雅黑" w:cs="Arial"/>
          <w:szCs w:val="22"/>
        </w:rPr>
        <w:t>指令流水号</w:t>
      </w:r>
      <w:r>
        <w:rPr>
          <w:rFonts w:hint="eastAsia" w:ascii="微软雅黑" w:hAnsi="微软雅黑" w:cs="Arial"/>
          <w:szCs w:val="22"/>
        </w:rPr>
        <w:t>：部分指令预留了指令流水号，用于为指令编号以便核查。该号为6位数字，没有规定编码规则；</w:t>
      </w:r>
    </w:p>
    <w:p w14:paraId="3B2ADBEF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  <w:lang w:val="zh-CN"/>
        </w:rPr>
      </w:pPr>
      <w:r>
        <w:rPr>
          <w:rFonts w:ascii="微软雅黑" w:hAnsi="微软雅黑" w:cs="Arial"/>
          <w:szCs w:val="22"/>
          <w:lang w:val="zh-CN"/>
        </w:rPr>
        <w:t>参数：数据包内容</w:t>
      </w:r>
      <w:r>
        <w:rPr>
          <w:rFonts w:hint="eastAsia" w:ascii="微软雅黑" w:hAnsi="微软雅黑" w:cs="Arial"/>
          <w:szCs w:val="22"/>
          <w:lang w:val="zh-CN"/>
        </w:rPr>
        <w:t>；</w:t>
      </w:r>
    </w:p>
    <w:p w14:paraId="76442821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  <w:lang w:val="zh-CN"/>
        </w:rPr>
      </w:pPr>
      <w:r>
        <w:rPr>
          <w:rFonts w:ascii="微软雅黑" w:hAnsi="微软雅黑" w:cs="Arial"/>
          <w:szCs w:val="22"/>
          <w:lang w:val="zh-CN"/>
        </w:rPr>
        <w:t>结束符：#</w:t>
      </w:r>
      <w:r>
        <w:rPr>
          <w:rFonts w:hint="eastAsia" w:ascii="微软雅黑" w:hAnsi="微软雅黑" w:cs="Arial"/>
          <w:szCs w:val="22"/>
          <w:lang w:val="zh-CN"/>
        </w:rPr>
        <w:t>；</w:t>
      </w:r>
    </w:p>
    <w:p w14:paraId="2FC45EB1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  <w:lang w:val="zh-CN"/>
        </w:rPr>
      </w:pPr>
      <w:r>
        <w:rPr>
          <w:rFonts w:ascii="微软雅黑" w:hAnsi="微软雅黑" w:cs="Arial"/>
          <w:szCs w:val="22"/>
          <w:lang w:val="zh-CN"/>
        </w:rPr>
        <w:t>所有与中文有关的字符例如地址，都使用UNICODE编码</w:t>
      </w:r>
      <w:r>
        <w:rPr>
          <w:rFonts w:hint="eastAsia" w:ascii="微软雅黑" w:hAnsi="微软雅黑" w:cs="Arial"/>
          <w:szCs w:val="22"/>
          <w:lang w:val="zh-CN"/>
        </w:rPr>
        <w:t>；</w:t>
      </w:r>
    </w:p>
    <w:p w14:paraId="1B718AF0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  <w:lang w:val="zh-CN"/>
        </w:rPr>
      </w:pPr>
      <w:r>
        <w:rPr>
          <w:rFonts w:ascii="微软雅黑" w:hAnsi="微软雅黑" w:cs="Arial"/>
          <w:szCs w:val="22"/>
          <w:lang w:val="zh-CN"/>
        </w:rPr>
        <w:t>数据包中所有标点符号(除了下发地址中的标点)均为英文半角。</w:t>
      </w:r>
    </w:p>
    <w:p w14:paraId="6DEBDC78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  <w:lang w:val="zh-CN"/>
        </w:rPr>
      </w:pPr>
      <w:r>
        <w:rPr>
          <w:rFonts w:ascii="微软雅黑" w:hAnsi="微软雅黑" w:cs="Arial"/>
          <w:szCs w:val="22"/>
          <w:lang w:val="zh-CN"/>
        </w:rPr>
        <w:t>//汉字转unicode</w:t>
      </w:r>
    </w:p>
    <w:p w14:paraId="0C75EC25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hint="eastAsia" w:ascii="微软雅黑" w:hAnsi="微软雅黑" w:cs="Arial"/>
          <w:color w:val="000000"/>
          <w:szCs w:val="22"/>
        </w:rPr>
      </w:pPr>
      <w:r>
        <w:rPr>
          <w:rFonts w:ascii="微软雅黑" w:hAnsi="微软雅黑" w:cs="Arial"/>
          <w:color w:val="0000FF"/>
          <w:szCs w:val="22"/>
        </w:rPr>
        <w:t>publicstaticstring</w:t>
      </w:r>
      <w:r>
        <w:rPr>
          <w:rFonts w:ascii="微软雅黑" w:hAnsi="微软雅黑" w:cs="Arial"/>
          <w:color w:val="000000"/>
          <w:szCs w:val="22"/>
        </w:rPr>
        <w:t>ToUnicode(</w:t>
      </w:r>
      <w:r>
        <w:rPr>
          <w:rFonts w:ascii="微软雅黑" w:hAnsi="微软雅黑" w:cs="Arial"/>
          <w:color w:val="0000FF"/>
          <w:szCs w:val="22"/>
        </w:rPr>
        <w:t>string</w:t>
      </w:r>
      <w:r>
        <w:rPr>
          <w:rFonts w:ascii="微软雅黑" w:hAnsi="微软雅黑" w:cs="Arial"/>
          <w:color w:val="000000"/>
          <w:szCs w:val="22"/>
        </w:rPr>
        <w:t xml:space="preserve"> str)</w:t>
      </w:r>
    </w:p>
    <w:p w14:paraId="22F1075B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hint="eastAsia" w:ascii="微软雅黑" w:hAnsi="微软雅黑" w:cs="Arial"/>
          <w:color w:val="000000"/>
          <w:szCs w:val="22"/>
        </w:rPr>
      </w:pPr>
      <w:r>
        <w:rPr>
          <w:rFonts w:ascii="微软雅黑" w:hAnsi="微软雅黑" w:cs="Arial"/>
          <w:color w:val="000000"/>
          <w:szCs w:val="22"/>
        </w:rPr>
        <w:t>{</w:t>
      </w:r>
    </w:p>
    <w:p w14:paraId="13B40594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hint="eastAsia" w:ascii="微软雅黑" w:hAnsi="微软雅黑" w:cs="Arial"/>
          <w:color w:val="000000"/>
          <w:szCs w:val="22"/>
        </w:rPr>
      </w:pPr>
      <w:r>
        <w:rPr>
          <w:rFonts w:ascii="微软雅黑" w:hAnsi="微软雅黑" w:cs="Arial"/>
          <w:color w:val="0000FF"/>
          <w:szCs w:val="22"/>
        </w:rPr>
        <w:t>string</w:t>
      </w:r>
      <w:r>
        <w:rPr>
          <w:rFonts w:ascii="微软雅黑" w:hAnsi="微软雅黑" w:cs="Arial"/>
          <w:color w:val="000000"/>
          <w:szCs w:val="22"/>
        </w:rPr>
        <w:t xml:space="preserve">outStr = </w:t>
      </w:r>
      <w:r>
        <w:rPr>
          <w:rFonts w:ascii="微软雅黑" w:hAnsi="微软雅黑" w:cs="Arial"/>
          <w:color w:val="A31515"/>
          <w:szCs w:val="22"/>
        </w:rPr>
        <w:t>""</w:t>
      </w:r>
      <w:r>
        <w:rPr>
          <w:rFonts w:ascii="微软雅黑" w:hAnsi="微软雅黑" w:cs="Arial"/>
          <w:color w:val="000000"/>
          <w:szCs w:val="22"/>
        </w:rPr>
        <w:t>;</w:t>
      </w:r>
    </w:p>
    <w:p w14:paraId="7C46B83B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hint="eastAsia" w:ascii="微软雅黑" w:hAnsi="微软雅黑" w:cs="Arial"/>
          <w:color w:val="000000"/>
          <w:szCs w:val="22"/>
        </w:rPr>
      </w:pPr>
      <w:r>
        <w:rPr>
          <w:rFonts w:ascii="微软雅黑" w:hAnsi="微软雅黑" w:cs="Arial"/>
          <w:color w:val="0000FF"/>
          <w:szCs w:val="22"/>
        </w:rPr>
        <w:t>if</w:t>
      </w:r>
      <w:r>
        <w:rPr>
          <w:rFonts w:ascii="微软雅黑" w:hAnsi="微软雅黑" w:cs="Arial"/>
          <w:color w:val="000000"/>
          <w:szCs w:val="22"/>
        </w:rPr>
        <w:t>(!</w:t>
      </w:r>
      <w:r>
        <w:rPr>
          <w:rFonts w:ascii="微软雅黑" w:hAnsi="微软雅黑" w:cs="Arial"/>
          <w:color w:val="0000FF"/>
          <w:szCs w:val="22"/>
        </w:rPr>
        <w:t>string</w:t>
      </w:r>
      <w:r>
        <w:rPr>
          <w:rFonts w:ascii="微软雅黑" w:hAnsi="微软雅黑" w:cs="Arial"/>
          <w:color w:val="000000"/>
          <w:szCs w:val="22"/>
        </w:rPr>
        <w:t>.IsNullOrEmpty(str))</w:t>
      </w:r>
    </w:p>
    <w:p w14:paraId="4016BBD9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hint="eastAsia" w:ascii="微软雅黑" w:hAnsi="微软雅黑" w:cs="Arial"/>
          <w:color w:val="000000"/>
          <w:szCs w:val="22"/>
        </w:rPr>
      </w:pPr>
      <w:r>
        <w:rPr>
          <w:rFonts w:ascii="微软雅黑" w:hAnsi="微软雅黑" w:cs="Arial"/>
          <w:color w:val="000000"/>
          <w:szCs w:val="22"/>
        </w:rPr>
        <w:t xml:space="preserve">    {</w:t>
      </w:r>
    </w:p>
    <w:p w14:paraId="43315CF5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hint="eastAsia" w:ascii="微软雅黑" w:hAnsi="微软雅黑" w:cs="Arial"/>
          <w:color w:val="000000"/>
          <w:szCs w:val="22"/>
        </w:rPr>
      </w:pPr>
      <w:r>
        <w:rPr>
          <w:rFonts w:ascii="微软雅黑" w:hAnsi="微软雅黑" w:cs="Arial"/>
          <w:color w:val="0000FF"/>
          <w:szCs w:val="22"/>
        </w:rPr>
        <w:t>for</w:t>
      </w:r>
      <w:r>
        <w:rPr>
          <w:rFonts w:ascii="微软雅黑" w:hAnsi="微软雅黑" w:cs="Arial"/>
          <w:color w:val="000000"/>
          <w:szCs w:val="22"/>
        </w:rPr>
        <w:t xml:space="preserve"> (</w:t>
      </w:r>
      <w:r>
        <w:rPr>
          <w:rFonts w:ascii="微软雅黑" w:hAnsi="微软雅黑" w:cs="Arial"/>
          <w:color w:val="0000FF"/>
          <w:szCs w:val="22"/>
        </w:rPr>
        <w:t>int</w:t>
      </w:r>
      <w:r>
        <w:rPr>
          <w:rFonts w:ascii="微软雅黑" w:hAnsi="微软雅黑" w:cs="Arial"/>
          <w:color w:val="000000"/>
          <w:szCs w:val="22"/>
        </w:rPr>
        <w:t>i = 0; i&lt;str.Length; i++)</w:t>
      </w:r>
    </w:p>
    <w:p w14:paraId="57C7F6C6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hint="eastAsia" w:ascii="微软雅黑" w:hAnsi="微软雅黑" w:cs="Arial"/>
          <w:color w:val="000000"/>
          <w:szCs w:val="22"/>
        </w:rPr>
      </w:pPr>
      <w:r>
        <w:rPr>
          <w:rFonts w:ascii="微软雅黑" w:hAnsi="微软雅黑" w:cs="Arial"/>
          <w:color w:val="000000"/>
          <w:szCs w:val="22"/>
        </w:rPr>
        <w:t xml:space="preserve">        {</w:t>
      </w:r>
    </w:p>
    <w:p w14:paraId="2D52E69E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hint="eastAsia" w:ascii="微软雅黑" w:hAnsi="微软雅黑" w:cs="Arial"/>
          <w:color w:val="000000"/>
          <w:szCs w:val="22"/>
        </w:rPr>
      </w:pPr>
      <w:r>
        <w:rPr>
          <w:rFonts w:ascii="微软雅黑" w:hAnsi="微软雅黑" w:cs="Arial"/>
          <w:color w:val="0000FF"/>
          <w:szCs w:val="22"/>
        </w:rPr>
        <w:t>string</w:t>
      </w:r>
      <w:r>
        <w:rPr>
          <w:rFonts w:ascii="微软雅黑" w:hAnsi="微软雅黑" w:cs="Arial"/>
          <w:color w:val="000000"/>
          <w:szCs w:val="22"/>
        </w:rPr>
        <w:t xml:space="preserve"> outStr2 = ((</w:t>
      </w:r>
      <w:r>
        <w:rPr>
          <w:rFonts w:ascii="微软雅黑" w:hAnsi="微软雅黑" w:cs="Arial"/>
          <w:color w:val="0000FF"/>
          <w:szCs w:val="22"/>
        </w:rPr>
        <w:t>int</w:t>
      </w:r>
      <w:r>
        <w:rPr>
          <w:rFonts w:ascii="微软雅黑" w:hAnsi="微软雅黑" w:cs="Arial"/>
          <w:color w:val="000000"/>
          <w:szCs w:val="22"/>
        </w:rPr>
        <w:t>)str[i]).ToString(</w:t>
      </w:r>
      <w:r>
        <w:rPr>
          <w:rFonts w:ascii="微软雅黑" w:hAnsi="微软雅黑" w:cs="Arial"/>
          <w:color w:val="A31515"/>
          <w:szCs w:val="22"/>
        </w:rPr>
        <w:t>"x"</w:t>
      </w:r>
      <w:r>
        <w:rPr>
          <w:rFonts w:ascii="微软雅黑" w:hAnsi="微软雅黑" w:cs="Arial"/>
          <w:color w:val="000000"/>
          <w:szCs w:val="22"/>
        </w:rPr>
        <w:t>);</w:t>
      </w:r>
    </w:p>
    <w:p w14:paraId="60660952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hint="eastAsia" w:ascii="微软雅黑" w:hAnsi="微软雅黑" w:cs="Arial"/>
          <w:color w:val="000000"/>
          <w:szCs w:val="22"/>
        </w:rPr>
      </w:pPr>
      <w:r>
        <w:rPr>
          <w:rFonts w:ascii="微软雅黑" w:hAnsi="微软雅黑" w:cs="Arial"/>
          <w:color w:val="000000"/>
          <w:szCs w:val="22"/>
        </w:rPr>
        <w:t xml:space="preserve">outStr += outStr2.PadLeft(4, </w:t>
      </w:r>
      <w:r>
        <w:rPr>
          <w:rFonts w:ascii="微软雅黑" w:hAnsi="微软雅黑" w:cs="Arial"/>
          <w:color w:val="A31515"/>
          <w:szCs w:val="22"/>
        </w:rPr>
        <w:t>'0'</w:t>
      </w:r>
      <w:r>
        <w:rPr>
          <w:rFonts w:ascii="微软雅黑" w:hAnsi="微软雅黑" w:cs="Arial"/>
          <w:color w:val="000000"/>
          <w:szCs w:val="22"/>
        </w:rPr>
        <w:t>);</w:t>
      </w:r>
    </w:p>
    <w:p w14:paraId="45808B65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hint="eastAsia" w:ascii="微软雅黑" w:hAnsi="微软雅黑" w:cs="Arial"/>
          <w:color w:val="000000"/>
          <w:szCs w:val="22"/>
        </w:rPr>
      </w:pPr>
      <w:r>
        <w:rPr>
          <w:rFonts w:ascii="微软雅黑" w:hAnsi="微软雅黑" w:cs="Arial"/>
          <w:color w:val="000000"/>
          <w:szCs w:val="22"/>
        </w:rPr>
        <w:t xml:space="preserve">        }</w:t>
      </w:r>
    </w:p>
    <w:p w14:paraId="49A47D8D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hint="eastAsia" w:ascii="微软雅黑" w:hAnsi="微软雅黑" w:cs="Arial"/>
          <w:color w:val="000000"/>
          <w:szCs w:val="22"/>
        </w:rPr>
      </w:pPr>
      <w:r>
        <w:rPr>
          <w:rFonts w:ascii="微软雅黑" w:hAnsi="微软雅黑" w:cs="Arial"/>
          <w:color w:val="000000"/>
          <w:szCs w:val="22"/>
        </w:rPr>
        <w:t xml:space="preserve">    }</w:t>
      </w:r>
    </w:p>
    <w:p w14:paraId="46716CE7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hint="eastAsia" w:ascii="微软雅黑" w:hAnsi="微软雅黑" w:cs="Arial"/>
          <w:color w:val="000000"/>
          <w:szCs w:val="22"/>
        </w:rPr>
      </w:pPr>
      <w:r>
        <w:rPr>
          <w:rFonts w:ascii="微软雅黑" w:hAnsi="微软雅黑" w:cs="Arial"/>
          <w:color w:val="0000FF"/>
          <w:szCs w:val="22"/>
        </w:rPr>
        <w:t>return</w:t>
      </w:r>
      <w:r>
        <w:rPr>
          <w:rFonts w:ascii="微软雅黑" w:hAnsi="微软雅黑" w:cs="Arial"/>
          <w:color w:val="000000"/>
          <w:szCs w:val="22"/>
        </w:rPr>
        <w:t>outStr;</w:t>
      </w:r>
    </w:p>
    <w:p w14:paraId="2820BC89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color w:val="000000"/>
          <w:szCs w:val="22"/>
        </w:rPr>
      </w:pPr>
      <w:r>
        <w:rPr>
          <w:rFonts w:ascii="微软雅黑" w:hAnsi="微软雅黑" w:cs="Arial"/>
          <w:color w:val="000000"/>
          <w:szCs w:val="22"/>
        </w:rPr>
        <w:t>}</w:t>
      </w:r>
    </w:p>
    <w:p w14:paraId="427183FE">
      <w:pPr>
        <w:pStyle w:val="2"/>
        <w:numPr>
          <w:ilvl w:val="0"/>
          <w:numId w:val="1"/>
        </w:numPr>
        <w:pBdr>
          <w:bottom w:val="single" w:color="4F81BD" w:themeColor="accent1" w:sz="4" w:space="1"/>
        </w:pBdr>
        <w:adjustRightInd w:val="0"/>
        <w:snapToGrid w:val="0"/>
        <w:spacing w:before="0" w:after="0" w:line="276" w:lineRule="auto"/>
        <w:ind w:left="0" w:hanging="284"/>
        <w:rPr>
          <w:rFonts w:hint="eastAsia" w:ascii="微软雅黑" w:hAnsi="微软雅黑" w:cs="Arial"/>
          <w:sz w:val="22"/>
          <w:szCs w:val="22"/>
          <w:lang w:val="zh-CN"/>
        </w:rPr>
      </w:pPr>
      <w:r>
        <w:rPr>
          <w:rFonts w:ascii="微软雅黑" w:hAnsi="微软雅黑" w:cs="Arial"/>
          <w:color w:val="000000"/>
          <w:szCs w:val="22"/>
        </w:rPr>
        <w:br w:type="page"/>
      </w:r>
      <w:bookmarkStart w:id="4" w:name="_Toc226498384"/>
      <w:r>
        <w:rPr>
          <w:rFonts w:hint="eastAsia" w:ascii="微软雅黑" w:hAnsi="微软雅黑" w:cs="Arial"/>
          <w:sz w:val="22"/>
          <w:szCs w:val="22"/>
          <w:lang w:val="zh-CN"/>
        </w:rPr>
        <w:t>常用指令</w:t>
      </w:r>
      <w:bookmarkEnd w:id="4"/>
    </w:p>
    <w:p w14:paraId="19C6A6BC">
      <w:pPr>
        <w:snapToGrid w:val="0"/>
        <w:spacing w:after="0" w:line="240" w:lineRule="auto"/>
        <w:rPr>
          <w:sz w:val="21"/>
          <w:szCs w:val="18"/>
        </w:rPr>
      </w:pPr>
      <w:r>
        <w:rPr>
          <w:rFonts w:hint="eastAsia"/>
          <w:sz w:val="21"/>
          <w:szCs w:val="18"/>
        </w:rPr>
        <w:t>本章将列出一些短信指令和GPRS指令，使您能够熟悉设备、检查设备状态、配置连接参数以及与指定的服务器建立连接。</w:t>
      </w:r>
    </w:p>
    <w:p w14:paraId="58A11F61">
      <w:pPr>
        <w:snapToGrid w:val="0"/>
        <w:spacing w:after="0" w:line="240" w:lineRule="auto"/>
        <w:rPr>
          <w:rFonts w:hint="eastAsia" w:ascii="微软雅黑" w:hAnsi="微软雅黑" w:cs="Arial"/>
          <w:sz w:val="18"/>
          <w:szCs w:val="18"/>
        </w:rPr>
      </w:pPr>
    </w:p>
    <w:p w14:paraId="74F749F1">
      <w:pPr>
        <w:pStyle w:val="3"/>
        <w:numPr>
          <w:ilvl w:val="0"/>
          <w:numId w:val="2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5" w:name="_Toc226498385"/>
      <w:r>
        <w:rPr>
          <w:rFonts w:ascii="微软雅黑" w:hAnsi="微软雅黑" w:cs="Arial"/>
          <w:sz w:val="18"/>
          <w:szCs w:val="18"/>
        </w:rPr>
        <w:t>密码管理</w:t>
      </w:r>
      <w:bookmarkEnd w:id="5"/>
      <w:r>
        <w:rPr>
          <w:rFonts w:ascii="微软雅黑" w:hAnsi="微软雅黑" w:cs="Arial"/>
          <w:sz w:val="18"/>
          <w:szCs w:val="18"/>
        </w:rPr>
        <w:t xml:space="preserve"> 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3034"/>
        <w:gridCol w:w="2977"/>
        <w:gridCol w:w="3570"/>
      </w:tblGrid>
      <w:tr w14:paraId="56147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3034" w:type="dxa"/>
            <w:shd w:val="clear" w:color="auto" w:fill="CCECFF"/>
          </w:tcPr>
          <w:p w14:paraId="4DDCA5F9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2977" w:type="dxa"/>
            <w:shd w:val="clear" w:color="auto" w:fill="CCECFF"/>
          </w:tcPr>
          <w:p w14:paraId="24D83260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15115C74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5C245F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1962" w:hRule="atLeast"/>
        </w:trPr>
        <w:tc>
          <w:tcPr>
            <w:tcW w:w="3034" w:type="dxa"/>
          </w:tcPr>
          <w:p w14:paraId="6B2DA28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50C1496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Password#PW=Newpassword#</w:t>
            </w:r>
          </w:p>
          <w:p w14:paraId="222989A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2E91821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1F3954D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PW=Newpassword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2977" w:type="dxa"/>
          </w:tcPr>
          <w:p w14:paraId="7578D92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初始密码为</w:t>
            </w:r>
            <w:r>
              <w:rPr>
                <w:rFonts w:ascii="Bahnschrift Light" w:hAnsi="Bahnschrift Light" w:cs="Arial"/>
                <w:color w:val="FF0000"/>
                <w:sz w:val="28"/>
                <w:szCs w:val="28"/>
              </w:rPr>
              <w:t>lfjmm</w:t>
            </w:r>
          </w:p>
          <w:p w14:paraId="382FA29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167CF9E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SET SMS PW ok+新密码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538B1F14">
            <w:pPr>
              <w:snapToGrid w:val="0"/>
              <w:spacing w:after="0" w:line="240" w:lineRule="auto"/>
              <w:ind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000" cy="673100"/>
                  <wp:effectExtent l="0" t="0" r="0" b="0"/>
                  <wp:docPr id="116278304" name="图片 116278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78304" name="图片 116278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32" cy="673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342327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3A353D53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18"/>
                <w:szCs w:val="18"/>
              </w:rPr>
            </w:pPr>
            <w:r>
              <w:rPr>
                <w:rFonts w:ascii="微软雅黑" w:hAnsi="微软雅黑" w:eastAsia="微软雅黑" w:cs="Arial"/>
                <w:sz w:val="18"/>
                <w:szCs w:val="18"/>
              </w:rPr>
              <w:t xml:space="preserve">GPRS </w:t>
            </w:r>
            <w:r>
              <w:rPr>
                <w:rFonts w:hint="eastAsia" w:ascii="微软雅黑" w:hAnsi="微软雅黑" w:eastAsia="微软雅黑" w:cs="Arial"/>
                <w:sz w:val="18"/>
                <w:szCs w:val="18"/>
              </w:rPr>
              <w:t>指令示例</w:t>
            </w:r>
          </w:p>
          <w:p w14:paraId="277E6ECC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18"/>
                <w:szCs w:val="18"/>
              </w:rPr>
            </w:pPr>
            <w:r>
              <w:rPr>
                <w:rFonts w:ascii="微软雅黑" w:hAnsi="微软雅黑" w:eastAsia="微软雅黑" w:cs="Arial"/>
                <w:sz w:val="18"/>
                <w:szCs w:val="18"/>
              </w:rPr>
              <w:t>@PW=</w:t>
            </w:r>
            <w:r>
              <w:rPr>
                <w:rFonts w:hint="eastAsia" w:ascii="微软雅黑" w:hAnsi="微软雅黑" w:eastAsia="微软雅黑" w:cs="Arial"/>
                <w:sz w:val="18"/>
                <w:szCs w:val="18"/>
              </w:rPr>
              <w:t>123456</w:t>
            </w:r>
            <w:r>
              <w:rPr>
                <w:rFonts w:ascii="微软雅黑" w:hAnsi="微软雅黑" w:eastAsia="微软雅黑" w:cs="Arial"/>
                <w:sz w:val="18"/>
                <w:szCs w:val="18"/>
              </w:rPr>
              <w:t>@</w:t>
            </w:r>
          </w:p>
          <w:p w14:paraId="386D5330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Arial"/>
                <w:sz w:val="18"/>
                <w:szCs w:val="18"/>
              </w:rPr>
              <w:t>设备回复示例</w:t>
            </w:r>
          </w:p>
          <w:p w14:paraId="404C929E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IWAPSM,680835,SET SMS PW ok 123456#</w:t>
            </w:r>
          </w:p>
          <w:p w14:paraId="551D326D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</w:tr>
    </w:tbl>
    <w:p w14:paraId="7A654566">
      <w:pPr>
        <w:snapToGrid w:val="0"/>
        <w:spacing w:after="0" w:line="240" w:lineRule="auto"/>
        <w:rPr>
          <w:rFonts w:hint="eastAsia" w:ascii="微软雅黑" w:hAnsi="微软雅黑" w:cs="Arial"/>
          <w:sz w:val="18"/>
          <w:szCs w:val="18"/>
        </w:rPr>
      </w:pPr>
    </w:p>
    <w:p w14:paraId="5A497F85">
      <w:pPr>
        <w:pStyle w:val="3"/>
        <w:numPr>
          <w:ilvl w:val="0"/>
          <w:numId w:val="2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6" w:name="_Toc226498386"/>
      <w:r>
        <w:rPr>
          <w:rFonts w:ascii="微软雅黑" w:hAnsi="微软雅黑" w:cs="Arial"/>
          <w:sz w:val="18"/>
          <w:szCs w:val="18"/>
        </w:rPr>
        <w:t>查看设备状态</w:t>
      </w:r>
      <w:bookmarkEnd w:id="6"/>
    </w:p>
    <w:tbl>
      <w:tblPr>
        <w:tblStyle w:val="15"/>
        <w:tblW w:w="96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2122"/>
        <w:gridCol w:w="1300"/>
        <w:gridCol w:w="2669"/>
        <w:gridCol w:w="3543"/>
      </w:tblGrid>
      <w:tr w14:paraId="394BCF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2122" w:type="dxa"/>
            <w:shd w:val="clear" w:color="auto" w:fill="CCECFF"/>
          </w:tcPr>
          <w:p w14:paraId="50ADE9A8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969" w:type="dxa"/>
            <w:gridSpan w:val="2"/>
            <w:shd w:val="clear" w:color="auto" w:fill="CCECFF"/>
          </w:tcPr>
          <w:p w14:paraId="3AE9B1CA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43" w:type="dxa"/>
            <w:shd w:val="clear" w:color="auto" w:fill="CCECFF"/>
          </w:tcPr>
          <w:p w14:paraId="32567178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43B21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2182" w:hRule="atLeast"/>
          <w:jc w:val="center"/>
        </w:trPr>
        <w:tc>
          <w:tcPr>
            <w:tcW w:w="2122" w:type="dxa"/>
          </w:tcPr>
          <w:p w14:paraId="2C5D8EFA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1C42CEE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Password#deviceinfo#</w:t>
            </w:r>
          </w:p>
          <w:p w14:paraId="4A087C1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428C4D3A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无</w:t>
            </w:r>
            <w:r>
              <w:rPr>
                <w:rFonts w:ascii="微软雅黑" w:hAnsi="微软雅黑" w:cs="Arial"/>
                <w:sz w:val="18"/>
                <w:szCs w:val="18"/>
              </w:rPr>
              <w:t>GPRS指令</w:t>
            </w:r>
          </w:p>
        </w:tc>
        <w:tc>
          <w:tcPr>
            <w:tcW w:w="3969" w:type="dxa"/>
            <w:gridSpan w:val="2"/>
          </w:tcPr>
          <w:p w14:paraId="1B7B74A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设备</w:t>
            </w:r>
            <w:r>
              <w:rPr>
                <w:rFonts w:ascii="微软雅黑" w:hAnsi="微软雅黑" w:cs="Arial"/>
                <w:sz w:val="18"/>
                <w:szCs w:val="18"/>
              </w:rPr>
              <w:t>回复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其</w:t>
            </w:r>
            <w:r>
              <w:rPr>
                <w:rFonts w:ascii="微软雅黑" w:hAnsi="微软雅黑" w:cs="Arial"/>
                <w:sz w:val="18"/>
                <w:szCs w:val="18"/>
              </w:rPr>
              <w:t>综合状态，包括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固件版本号、协议号、IMEI、当前时间、网络状态、服务器信息、网络连接状态、工作模式、电量、计步、蓝牙状态、心率检测频率、体温检测频率、</w:t>
            </w:r>
            <w:r>
              <w:rPr>
                <w:rFonts w:ascii="微软雅黑" w:hAnsi="微软雅黑" w:cs="Arial"/>
                <w:sz w:val="18"/>
                <w:szCs w:val="18"/>
              </w:rPr>
              <w:t>等信息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；</w:t>
            </w:r>
          </w:p>
          <w:p w14:paraId="6A35EDB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部分手机</w:t>
            </w:r>
            <w:r>
              <w:rPr>
                <w:rFonts w:ascii="微软雅黑" w:hAnsi="微软雅黑" w:cs="Arial"/>
                <w:sz w:val="18"/>
                <w:szCs w:val="18"/>
              </w:rPr>
              <w:t>会拆分为两个短信回复。</w:t>
            </w:r>
          </w:p>
        </w:tc>
        <w:tc>
          <w:tcPr>
            <w:tcW w:w="3543" w:type="dxa"/>
          </w:tcPr>
          <w:p w14:paraId="31ECC21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099310" cy="3031490"/>
                  <wp:effectExtent l="0" t="0" r="0" b="0"/>
                  <wp:docPr id="824098279" name="图片 824098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098279" name="图片 82409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2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398" cy="303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DFEDC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</w:tr>
      <w:tr w14:paraId="482AA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CFF"/>
          </w:tcPr>
          <w:p w14:paraId="18D9BD8E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/>
                <w:b/>
                <w:sz w:val="18"/>
                <w:szCs w:val="18"/>
              </w:rPr>
              <w:t>短信回复内容</w:t>
            </w:r>
          </w:p>
        </w:tc>
        <w:tc>
          <w:tcPr>
            <w:tcW w:w="6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CFF"/>
          </w:tcPr>
          <w:p w14:paraId="7449A422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/>
                <w:b/>
                <w:sz w:val="18"/>
                <w:szCs w:val="18"/>
              </w:rPr>
              <w:t>解</w:t>
            </w:r>
            <w:r>
              <w:rPr>
                <w:rFonts w:ascii="微软雅黑" w:hAnsi="微软雅黑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/>
                <w:b/>
                <w:sz w:val="18"/>
                <w:szCs w:val="18"/>
              </w:rPr>
              <w:t>析</w:t>
            </w:r>
          </w:p>
        </w:tc>
      </w:tr>
      <w:tr w14:paraId="5A56A5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FC9767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Firmware C42F-l005l005-US-P1-</w:t>
            </w:r>
          </w:p>
          <w:p w14:paraId="20491FFD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V0.3.38.20210913.115824</w:t>
            </w:r>
          </w:p>
        </w:tc>
        <w:tc>
          <w:tcPr>
            <w:tcW w:w="6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5CF105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设备固件版本号；</w:t>
            </w:r>
          </w:p>
          <w:p w14:paraId="78972AEC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</w:p>
        </w:tc>
      </w:tr>
      <w:tr w14:paraId="355ED3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11829F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Protocol V901</w:t>
            </w:r>
          </w:p>
        </w:tc>
        <w:tc>
          <w:tcPr>
            <w:tcW w:w="6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CCF84F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协议版本号；</w:t>
            </w:r>
          </w:p>
        </w:tc>
      </w:tr>
      <w:tr w14:paraId="1E27F4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287" w:hRule="atLeast"/>
          <w:jc w:val="center"/>
        </w:trPr>
        <w:tc>
          <w:tcPr>
            <w:tcW w:w="3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EF5469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IMEI 357653050858963</w:t>
            </w:r>
          </w:p>
        </w:tc>
        <w:tc>
          <w:tcPr>
            <w:tcW w:w="6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85EED4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设备</w:t>
            </w:r>
            <w:r>
              <w:rPr>
                <w:rFonts w:ascii="微软雅黑" w:hAnsi="微软雅黑"/>
                <w:sz w:val="18"/>
                <w:szCs w:val="18"/>
              </w:rPr>
              <w:t>IMEI</w:t>
            </w:r>
            <w:r>
              <w:rPr>
                <w:rFonts w:hint="eastAsia" w:ascii="微软雅黑" w:hAnsi="微软雅黑"/>
                <w:sz w:val="18"/>
                <w:szCs w:val="18"/>
              </w:rPr>
              <w:t>号；</w:t>
            </w:r>
          </w:p>
        </w:tc>
      </w:tr>
      <w:tr w14:paraId="2ADF54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E3BEB5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2021/09/18,16:39:28</w:t>
            </w:r>
          </w:p>
        </w:tc>
        <w:tc>
          <w:tcPr>
            <w:tcW w:w="6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1828BB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短信回复时间；</w:t>
            </w:r>
          </w:p>
        </w:tc>
      </w:tr>
      <w:tr w14:paraId="46AFFF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C88931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Network 4G[lte signal dbm=-99,level=3]</w:t>
            </w:r>
          </w:p>
        </w:tc>
        <w:tc>
          <w:tcPr>
            <w:tcW w:w="6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43F8E4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网络状态，LTE信号强度</w:t>
            </w:r>
            <w:r>
              <w:rPr>
                <w:rFonts w:ascii="微软雅黑" w:hAnsi="微软雅黑"/>
                <w:sz w:val="18"/>
                <w:szCs w:val="18"/>
              </w:rPr>
              <w:t xml:space="preserve">-99, </w:t>
            </w:r>
            <w:r>
              <w:rPr>
                <w:rFonts w:hint="eastAsia" w:ascii="微软雅黑" w:hAnsi="微软雅黑"/>
                <w:sz w:val="18"/>
                <w:szCs w:val="18"/>
              </w:rPr>
              <w:t>值越接近0网络信号越好。信号</w:t>
            </w:r>
            <w:r>
              <w:rPr>
                <w:rFonts w:ascii="微软雅黑" w:hAnsi="微软雅黑"/>
                <w:sz w:val="18"/>
                <w:szCs w:val="18"/>
              </w:rPr>
              <w:t>3</w:t>
            </w:r>
            <w:r>
              <w:rPr>
                <w:rFonts w:hint="eastAsia" w:ascii="微软雅黑" w:hAnsi="微软雅黑"/>
                <w:sz w:val="18"/>
                <w:szCs w:val="18"/>
              </w:rPr>
              <w:t>格</w:t>
            </w:r>
            <w:r>
              <w:rPr>
                <w:rFonts w:ascii="微软雅黑" w:hAnsi="微软雅黑"/>
                <w:sz w:val="18"/>
                <w:szCs w:val="18"/>
              </w:rPr>
              <w:t>[</w:t>
            </w:r>
            <w:r>
              <w:rPr>
                <w:rFonts w:hint="eastAsia" w:ascii="微软雅黑" w:hAnsi="微软雅黑"/>
                <w:sz w:val="18"/>
                <w:szCs w:val="18"/>
              </w:rPr>
              <w:t>信号最好为</w:t>
            </w:r>
            <w:r>
              <w:rPr>
                <w:rFonts w:ascii="微软雅黑" w:hAnsi="微软雅黑"/>
                <w:sz w:val="18"/>
                <w:szCs w:val="18"/>
              </w:rPr>
              <w:t>5</w:t>
            </w:r>
            <w:r>
              <w:rPr>
                <w:rFonts w:hint="eastAsia" w:ascii="微软雅黑" w:hAnsi="微软雅黑"/>
                <w:sz w:val="18"/>
                <w:szCs w:val="18"/>
              </w:rPr>
              <w:t>格</w:t>
            </w:r>
            <w:r>
              <w:rPr>
                <w:rFonts w:ascii="微软雅黑" w:hAnsi="微软雅黑"/>
                <w:sz w:val="18"/>
                <w:szCs w:val="18"/>
              </w:rPr>
              <w:t>]</w:t>
            </w:r>
            <w:r>
              <w:rPr>
                <w:rFonts w:hint="eastAsia" w:ascii="微软雅黑" w:hAnsi="微软雅黑"/>
                <w:sz w:val="18"/>
                <w:szCs w:val="18"/>
              </w:rPr>
              <w:t>；</w:t>
            </w:r>
          </w:p>
        </w:tc>
      </w:tr>
      <w:tr w14:paraId="6965E3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E4B05B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Heartbeat[P1 112.74.138.18:5018,true,5]</w:t>
            </w:r>
          </w:p>
        </w:tc>
        <w:tc>
          <w:tcPr>
            <w:tcW w:w="6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4E92E3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服务器地址及连接状态(</w:t>
            </w:r>
            <w:r>
              <w:rPr>
                <w:rFonts w:ascii="微软雅黑" w:hAnsi="微软雅黑"/>
                <w:sz w:val="18"/>
                <w:szCs w:val="18"/>
              </w:rPr>
              <w:t>true</w:t>
            </w:r>
            <w:r>
              <w:rPr>
                <w:rFonts w:hint="eastAsia" w:ascii="微软雅黑" w:hAnsi="微软雅黑"/>
                <w:sz w:val="18"/>
                <w:szCs w:val="18"/>
              </w:rPr>
              <w:t>正在连接)，心跳包上传频率为</w:t>
            </w:r>
            <w:r>
              <w:rPr>
                <w:rFonts w:ascii="微软雅黑" w:hAnsi="微软雅黑"/>
                <w:sz w:val="18"/>
                <w:szCs w:val="18"/>
              </w:rPr>
              <w:t>5</w:t>
            </w:r>
            <w:r>
              <w:rPr>
                <w:rFonts w:hint="eastAsia" w:ascii="微软雅黑" w:hAnsi="微软雅黑"/>
                <w:sz w:val="18"/>
                <w:szCs w:val="18"/>
              </w:rPr>
              <w:t>分钟；</w:t>
            </w:r>
          </w:p>
        </w:tc>
      </w:tr>
      <w:tr w14:paraId="567648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DB9208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Bat096,4037 charged false, Step1333</w:t>
            </w:r>
          </w:p>
        </w:tc>
        <w:tc>
          <w:tcPr>
            <w:tcW w:w="6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7DE2E4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电池</w:t>
            </w:r>
            <w:r>
              <w:rPr>
                <w:rFonts w:ascii="微软雅黑" w:hAnsi="微软雅黑"/>
                <w:sz w:val="18"/>
                <w:szCs w:val="18"/>
              </w:rPr>
              <w:t>96%</w:t>
            </w:r>
            <w:r>
              <w:rPr>
                <w:rFonts w:hint="eastAsia" w:ascii="微软雅黑" w:hAnsi="微软雅黑"/>
                <w:sz w:val="18"/>
                <w:szCs w:val="18"/>
              </w:rPr>
              <w:t>，电压</w:t>
            </w:r>
            <w:r>
              <w:rPr>
                <w:rFonts w:ascii="微软雅黑" w:hAnsi="微软雅黑"/>
                <w:sz w:val="18"/>
                <w:szCs w:val="18"/>
              </w:rPr>
              <w:t>4.037V</w:t>
            </w:r>
            <w:r>
              <w:rPr>
                <w:rFonts w:hint="eastAsia" w:ascii="微软雅黑" w:hAnsi="微软雅黑"/>
                <w:sz w:val="18"/>
                <w:szCs w:val="18"/>
              </w:rPr>
              <w:t>，并未充电，步数</w:t>
            </w:r>
            <w:r>
              <w:rPr>
                <w:rFonts w:ascii="微软雅黑" w:hAnsi="微软雅黑"/>
                <w:sz w:val="18"/>
                <w:szCs w:val="18"/>
              </w:rPr>
              <w:t xml:space="preserve"> 1333</w:t>
            </w:r>
            <w:r>
              <w:rPr>
                <w:rFonts w:hint="eastAsia" w:ascii="微软雅黑" w:hAnsi="微软雅黑"/>
                <w:sz w:val="18"/>
                <w:szCs w:val="18"/>
              </w:rPr>
              <w:t>；</w:t>
            </w:r>
          </w:p>
        </w:tc>
      </w:tr>
      <w:tr w14:paraId="299262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CA2FA7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Location[M8,C600s,TWiFi,20210918163900,BTInfalse]</w:t>
            </w:r>
          </w:p>
        </w:tc>
        <w:tc>
          <w:tcPr>
            <w:tcW w:w="6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92D8C1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定位模式</w:t>
            </w:r>
            <w:r>
              <w:rPr>
                <w:rFonts w:ascii="微软雅黑" w:hAnsi="微软雅黑"/>
                <w:sz w:val="18"/>
                <w:szCs w:val="18"/>
              </w:rPr>
              <w:t xml:space="preserve">8 </w:t>
            </w:r>
            <w:r>
              <w:rPr>
                <w:rFonts w:hint="eastAsia" w:ascii="微软雅黑" w:hAnsi="微软雅黑"/>
                <w:sz w:val="18"/>
                <w:szCs w:val="18"/>
              </w:rPr>
              <w:t>(</w:t>
            </w:r>
            <w:r>
              <w:rPr>
                <w:rFonts w:ascii="微软雅黑" w:hAnsi="微软雅黑"/>
                <w:sz w:val="18"/>
                <w:szCs w:val="18"/>
              </w:rPr>
              <w:t>GPS</w:t>
            </w:r>
            <w:r>
              <w:rPr>
                <w:rFonts w:hint="eastAsia" w:ascii="微软雅黑" w:hAnsi="微软雅黑"/>
                <w:sz w:val="18"/>
                <w:szCs w:val="18"/>
              </w:rPr>
              <w:t>优先)，间隔</w:t>
            </w:r>
            <w:r>
              <w:rPr>
                <w:rFonts w:ascii="微软雅黑" w:hAnsi="微软雅黑"/>
                <w:sz w:val="18"/>
                <w:szCs w:val="18"/>
              </w:rPr>
              <w:t>600</w:t>
            </w:r>
            <w:r>
              <w:rPr>
                <w:rFonts w:hint="eastAsia" w:ascii="微软雅黑" w:hAnsi="微软雅黑"/>
                <w:sz w:val="18"/>
                <w:szCs w:val="18"/>
              </w:rPr>
              <w:t>秒，最近一次定位类型是</w:t>
            </w:r>
            <w:r>
              <w:rPr>
                <w:rFonts w:ascii="微软雅黑" w:hAnsi="微软雅黑"/>
                <w:sz w:val="18"/>
                <w:szCs w:val="18"/>
              </w:rPr>
              <w:t>Wi</w:t>
            </w:r>
            <w:r>
              <w:rPr>
                <w:rFonts w:hint="eastAsia" w:ascii="微软雅黑" w:hAnsi="微软雅黑"/>
                <w:sz w:val="18"/>
                <w:szCs w:val="18"/>
              </w:rPr>
              <w:t>-</w:t>
            </w:r>
            <w:r>
              <w:rPr>
                <w:rFonts w:ascii="微软雅黑" w:hAnsi="微软雅黑"/>
                <w:sz w:val="18"/>
                <w:szCs w:val="18"/>
              </w:rPr>
              <w:t>Fi</w:t>
            </w:r>
            <w:r>
              <w:rPr>
                <w:rFonts w:hint="eastAsia" w:ascii="微软雅黑" w:hAnsi="微软雅黑"/>
                <w:sz w:val="18"/>
                <w:szCs w:val="18"/>
              </w:rPr>
              <w:t>，最近一次定位时间为</w:t>
            </w:r>
            <w:r>
              <w:rPr>
                <w:rFonts w:ascii="微软雅黑" w:hAnsi="微软雅黑"/>
                <w:sz w:val="18"/>
                <w:szCs w:val="18"/>
              </w:rPr>
              <w:t xml:space="preserve"> 2021-09-18 14:39:00</w:t>
            </w:r>
            <w:r>
              <w:rPr>
                <w:rFonts w:hint="eastAsia" w:ascii="微软雅黑" w:hAnsi="微软雅黑"/>
                <w:sz w:val="18"/>
                <w:szCs w:val="18"/>
              </w:rPr>
              <w:t xml:space="preserve">  </w:t>
            </w:r>
            <w:r>
              <w:rPr>
                <w:rFonts w:ascii="微软雅黑" w:hAnsi="微软雅黑"/>
                <w:sz w:val="18"/>
                <w:szCs w:val="18"/>
              </w:rPr>
              <w:t>BTInfalse</w:t>
            </w:r>
            <w:r>
              <w:rPr>
                <w:rFonts w:hint="eastAsia" w:ascii="微软雅黑" w:hAnsi="微软雅黑"/>
                <w:sz w:val="18"/>
                <w:szCs w:val="18"/>
              </w:rPr>
              <w:t>-未定义请忽略；</w:t>
            </w:r>
          </w:p>
        </w:tc>
      </w:tr>
      <w:tr w14:paraId="7E47DE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C90D0D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PPG[C0m]</w:t>
            </w:r>
            <w:r>
              <w:rPr>
                <w:rFonts w:hint="eastAsia" w:ascii="微软雅黑" w:hAnsi="微软雅黑"/>
                <w:sz w:val="18"/>
                <w:szCs w:val="18"/>
              </w:rPr>
              <w:t xml:space="preserve"> </w:t>
            </w:r>
            <w:r>
              <w:rPr>
                <w:rFonts w:ascii="微软雅黑" w:hAnsi="微软雅黑"/>
                <w:sz w:val="18"/>
                <w:szCs w:val="18"/>
              </w:rPr>
              <w:t>PPG[C5,P64,H108,L70,T31.00,</w:t>
            </w:r>
          </w:p>
          <w:p w14:paraId="0F0694A0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TA35.55,20200225230645]</w:t>
            </w:r>
          </w:p>
        </w:tc>
        <w:tc>
          <w:tcPr>
            <w:tcW w:w="6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807CFE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心率血压检测间隔</w:t>
            </w:r>
            <w:r>
              <w:rPr>
                <w:rFonts w:ascii="微软雅黑" w:hAnsi="微软雅黑"/>
                <w:sz w:val="18"/>
                <w:szCs w:val="18"/>
              </w:rPr>
              <w:t>5</w:t>
            </w:r>
            <w:r>
              <w:rPr>
                <w:rFonts w:hint="eastAsia" w:ascii="微软雅黑" w:hAnsi="微软雅黑"/>
                <w:sz w:val="18"/>
                <w:szCs w:val="18"/>
              </w:rPr>
              <w:t>分钟，心率</w:t>
            </w:r>
            <w:r>
              <w:rPr>
                <w:rFonts w:ascii="微软雅黑" w:hAnsi="微软雅黑"/>
                <w:sz w:val="18"/>
                <w:szCs w:val="18"/>
              </w:rPr>
              <w:t>64</w:t>
            </w:r>
            <w:r>
              <w:rPr>
                <w:rFonts w:hint="eastAsia" w:ascii="微软雅黑" w:hAnsi="微软雅黑"/>
                <w:sz w:val="18"/>
                <w:szCs w:val="18"/>
              </w:rPr>
              <w:t>，血压高压</w:t>
            </w:r>
            <w:r>
              <w:rPr>
                <w:rFonts w:ascii="微软雅黑" w:hAnsi="微软雅黑"/>
                <w:sz w:val="18"/>
                <w:szCs w:val="18"/>
              </w:rPr>
              <w:t>108</w:t>
            </w:r>
            <w:r>
              <w:rPr>
                <w:rFonts w:hint="eastAsia" w:ascii="微软雅黑" w:hAnsi="微软雅黑"/>
                <w:sz w:val="18"/>
                <w:szCs w:val="18"/>
              </w:rPr>
              <w:t>，低压</w:t>
            </w:r>
            <w:r>
              <w:rPr>
                <w:rFonts w:ascii="微软雅黑" w:hAnsi="微软雅黑"/>
                <w:sz w:val="18"/>
                <w:szCs w:val="18"/>
              </w:rPr>
              <w:t>70</w:t>
            </w:r>
            <w:r>
              <w:rPr>
                <w:rFonts w:hint="eastAsia" w:ascii="微软雅黑" w:hAnsi="微软雅黑"/>
                <w:sz w:val="18"/>
                <w:szCs w:val="18"/>
              </w:rPr>
              <w:t>，腕温</w:t>
            </w:r>
            <w:r>
              <w:rPr>
                <w:rFonts w:ascii="微软雅黑" w:hAnsi="微软雅黑"/>
                <w:sz w:val="18"/>
                <w:szCs w:val="18"/>
              </w:rPr>
              <w:t>31</w:t>
            </w:r>
            <w:r>
              <w:rPr>
                <w:rFonts w:hint="eastAsia" w:ascii="微软雅黑" w:hAnsi="微软雅黑"/>
                <w:sz w:val="18"/>
                <w:szCs w:val="18"/>
              </w:rPr>
              <w:t>度，体温</w:t>
            </w:r>
            <w:r>
              <w:rPr>
                <w:rFonts w:ascii="微软雅黑" w:hAnsi="微软雅黑"/>
                <w:sz w:val="18"/>
                <w:szCs w:val="18"/>
              </w:rPr>
              <w:t>35.55</w:t>
            </w:r>
            <w:r>
              <w:rPr>
                <w:rFonts w:hint="eastAsia" w:ascii="微软雅黑" w:hAnsi="微软雅黑"/>
                <w:sz w:val="18"/>
                <w:szCs w:val="18"/>
              </w:rPr>
              <w:t>度，测试时间</w:t>
            </w:r>
            <w:r>
              <w:rPr>
                <w:rFonts w:ascii="微软雅黑" w:hAnsi="微软雅黑"/>
                <w:sz w:val="18"/>
                <w:szCs w:val="18"/>
              </w:rPr>
              <w:t>2020-02-25 23:06:45</w:t>
            </w:r>
            <w:r>
              <w:rPr>
                <w:rFonts w:hint="eastAsia" w:ascii="微软雅黑" w:hAnsi="微软雅黑"/>
                <w:sz w:val="18"/>
                <w:szCs w:val="18"/>
              </w:rPr>
              <w:t>；</w:t>
            </w:r>
          </w:p>
        </w:tc>
      </w:tr>
      <w:tr w14:paraId="634BA7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41502C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Temp[C0s]</w:t>
            </w:r>
          </w:p>
          <w:p w14:paraId="32AD6281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Temp[C3600s]</w:t>
            </w:r>
          </w:p>
        </w:tc>
        <w:tc>
          <w:tcPr>
            <w:tcW w:w="6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A8C362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体温检测间隔。取值</w:t>
            </w:r>
            <w:r>
              <w:rPr>
                <w:rFonts w:ascii="微软雅黑" w:hAnsi="微软雅黑"/>
                <w:sz w:val="18"/>
                <w:szCs w:val="18"/>
              </w:rPr>
              <w:t xml:space="preserve"> "C0s" </w:t>
            </w:r>
            <w:r>
              <w:rPr>
                <w:rFonts w:hint="eastAsia" w:ascii="微软雅黑" w:hAnsi="微软雅黑"/>
                <w:sz w:val="18"/>
                <w:szCs w:val="18"/>
              </w:rPr>
              <w:t>表示设备不支持体温检测；</w:t>
            </w:r>
          </w:p>
          <w:p w14:paraId="255C5C3F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值</w:t>
            </w:r>
            <w:r>
              <w:rPr>
                <w:rFonts w:ascii="微软雅黑" w:hAnsi="微软雅黑"/>
                <w:sz w:val="18"/>
                <w:szCs w:val="18"/>
              </w:rPr>
              <w:t xml:space="preserve">"C3600s" </w:t>
            </w:r>
            <w:r>
              <w:rPr>
                <w:rFonts w:hint="eastAsia" w:ascii="微软雅黑" w:hAnsi="微软雅黑"/>
                <w:sz w:val="18"/>
                <w:szCs w:val="18"/>
              </w:rPr>
              <w:t>表示温度检测间隔为</w:t>
            </w:r>
            <w:r>
              <w:rPr>
                <w:rFonts w:ascii="微软雅黑" w:hAnsi="微软雅黑"/>
                <w:sz w:val="18"/>
                <w:szCs w:val="18"/>
              </w:rPr>
              <w:t>3600</w:t>
            </w:r>
            <w:r>
              <w:rPr>
                <w:rFonts w:hint="eastAsia" w:ascii="微软雅黑" w:hAnsi="微软雅黑"/>
                <w:sz w:val="18"/>
                <w:szCs w:val="18"/>
              </w:rPr>
              <w:t>秒（</w:t>
            </w:r>
            <w:r>
              <w:rPr>
                <w:rFonts w:ascii="微软雅黑" w:hAnsi="微软雅黑"/>
                <w:sz w:val="18"/>
                <w:szCs w:val="18"/>
              </w:rPr>
              <w:t>1</w:t>
            </w:r>
            <w:r>
              <w:rPr>
                <w:rFonts w:hint="eastAsia" w:ascii="微软雅黑" w:hAnsi="微软雅黑"/>
                <w:sz w:val="18"/>
                <w:szCs w:val="18"/>
              </w:rPr>
              <w:t>小时</w:t>
            </w:r>
            <w:r>
              <w:rPr>
                <w:rFonts w:ascii="微软雅黑" w:hAnsi="微软雅黑"/>
                <w:sz w:val="18"/>
                <w:szCs w:val="18"/>
              </w:rPr>
              <w:t>)</w:t>
            </w:r>
            <w:r>
              <w:rPr>
                <w:rFonts w:hint="eastAsia" w:ascii="微软雅黑" w:hAnsi="微软雅黑"/>
                <w:sz w:val="18"/>
                <w:szCs w:val="18"/>
              </w:rPr>
              <w:t>。</w:t>
            </w:r>
          </w:p>
        </w:tc>
      </w:tr>
    </w:tbl>
    <w:p w14:paraId="55E31C1B">
      <w:pPr>
        <w:snapToGrid w:val="0"/>
        <w:spacing w:after="0" w:line="240" w:lineRule="auto"/>
        <w:rPr>
          <w:rFonts w:hint="eastAsia" w:ascii="微软雅黑" w:hAnsi="微软雅黑" w:cs="Arial"/>
          <w:sz w:val="18"/>
          <w:szCs w:val="18"/>
        </w:rPr>
      </w:pPr>
    </w:p>
    <w:p w14:paraId="1FAF6A31">
      <w:pPr>
        <w:pStyle w:val="3"/>
        <w:numPr>
          <w:ilvl w:val="0"/>
          <w:numId w:val="2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7" w:name="_Toc226498387"/>
      <w:r>
        <w:rPr>
          <w:rFonts w:ascii="微软雅黑" w:hAnsi="微软雅黑" w:cs="Arial"/>
          <w:sz w:val="18"/>
          <w:szCs w:val="18"/>
        </w:rPr>
        <w:t>APN</w:t>
      </w:r>
      <w:r>
        <w:rPr>
          <w:rFonts w:hint="eastAsia" w:ascii="微软雅黑" w:hAnsi="微软雅黑" w:cs="Arial"/>
          <w:sz w:val="18"/>
          <w:szCs w:val="18"/>
        </w:rPr>
        <w:t>管理</w:t>
      </w:r>
      <w:bookmarkEnd w:id="7"/>
    </w:p>
    <w:p w14:paraId="5BDF1B1D">
      <w:r>
        <w:rPr>
          <w:rFonts w:ascii="微软雅黑" w:hAnsi="微软雅黑" w:cs="Arial"/>
          <w:sz w:val="18"/>
          <w:szCs w:val="18"/>
        </w:rPr>
        <w:t>设备的标准固件中已经预先存储了全球主要运营商的APN配置</w:t>
      </w:r>
      <w:r>
        <w:rPr>
          <w:rFonts w:hint="eastAsia" w:ascii="微软雅黑" w:hAnsi="微软雅黑" w:cs="Arial"/>
          <w:sz w:val="18"/>
          <w:szCs w:val="18"/>
        </w:rPr>
        <w:t>参数</w:t>
      </w:r>
      <w:r>
        <w:rPr>
          <w:rFonts w:ascii="微软雅黑" w:hAnsi="微软雅黑" w:cs="Arial"/>
          <w:sz w:val="18"/>
          <w:szCs w:val="18"/>
        </w:rPr>
        <w:t>。当设备检测到SIM卡，它将读取SIM卡的MCC和MNC值，查找与之匹配的APN配置</w:t>
      </w:r>
      <w:r>
        <w:rPr>
          <w:rFonts w:hint="eastAsia" w:ascii="微软雅黑" w:hAnsi="微软雅黑" w:cs="Arial"/>
          <w:sz w:val="18"/>
          <w:szCs w:val="18"/>
        </w:rPr>
        <w:t>参数</w:t>
      </w:r>
      <w:r>
        <w:rPr>
          <w:rFonts w:ascii="微软雅黑" w:hAnsi="微软雅黑" w:cs="Arial"/>
          <w:sz w:val="18"/>
          <w:szCs w:val="18"/>
        </w:rPr>
        <w:t>以完成自动配置APN。如果无法找到匹配的APN配置</w:t>
      </w:r>
      <w:r>
        <w:rPr>
          <w:rFonts w:hint="eastAsia" w:ascii="微软雅黑" w:hAnsi="微软雅黑" w:cs="Arial"/>
          <w:sz w:val="18"/>
          <w:szCs w:val="18"/>
        </w:rPr>
        <w:t>参数</w:t>
      </w:r>
      <w:r>
        <w:rPr>
          <w:rFonts w:ascii="微软雅黑" w:hAnsi="微软雅黑" w:cs="Arial"/>
          <w:sz w:val="18"/>
          <w:szCs w:val="18"/>
        </w:rPr>
        <w:t>，则需要人工配置。除去短信、GPRS指令之外，还可以通过蓝牙App配置APN。具体请查看蓝牙App的使用指南。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2467"/>
        <w:gridCol w:w="3544"/>
        <w:gridCol w:w="3570"/>
      </w:tblGrid>
      <w:tr w14:paraId="2DF69A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2467" w:type="dxa"/>
            <w:shd w:val="clear" w:color="auto" w:fill="CCECFF"/>
          </w:tcPr>
          <w:p w14:paraId="2789A0AF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544" w:type="dxa"/>
            <w:shd w:val="clear" w:color="auto" w:fill="CCECFF"/>
          </w:tcPr>
          <w:p w14:paraId="65E62CF8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4A58064D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3C384E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1280" w:hRule="atLeast"/>
        </w:trPr>
        <w:tc>
          <w:tcPr>
            <w:tcW w:w="2467" w:type="dxa"/>
          </w:tcPr>
          <w:p w14:paraId="68921B3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482B948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t>#apn#=reset#</w:t>
            </w:r>
          </w:p>
          <w:p w14:paraId="4AECEC2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7E2DA04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376C03B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/>
              </w:rPr>
              <w:t>@</w:t>
            </w:r>
            <w:r>
              <w:t>apn</w:t>
            </w:r>
            <w:r>
              <w:rPr>
                <w:rFonts w:hint="eastAsia"/>
              </w:rPr>
              <w:t>@</w:t>
            </w:r>
            <w:r>
              <w:t>=reset</w:t>
            </w:r>
            <w:r>
              <w:rPr>
                <w:rFonts w:hint="eastAsia"/>
              </w:rPr>
              <w:t>@</w:t>
            </w:r>
          </w:p>
        </w:tc>
        <w:tc>
          <w:tcPr>
            <w:tcW w:w="3544" w:type="dxa"/>
          </w:tcPr>
          <w:p w14:paraId="45D757A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重置</w:t>
            </w:r>
            <w:r>
              <w:rPr>
                <w:rFonts w:ascii="微软雅黑" w:hAnsi="微软雅黑" w:cs="Arial"/>
                <w:sz w:val="18"/>
                <w:szCs w:val="18"/>
              </w:rPr>
              <w:t>APN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为初始状态。</w:t>
            </w:r>
          </w:p>
          <w:p w14:paraId="71496E4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570" w:type="dxa"/>
          </w:tcPr>
          <w:p w14:paraId="2918EC91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790575"/>
                  <wp:effectExtent l="0" t="0" r="0" b="0"/>
                  <wp:docPr id="1130642155" name="图片 1130642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642155" name="图片 1130642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790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0EA8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2182" w:hRule="atLeast"/>
        </w:trPr>
        <w:tc>
          <w:tcPr>
            <w:tcW w:w="2467" w:type="dxa"/>
          </w:tcPr>
          <w:p w14:paraId="57366C7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5DEC1EEB">
            <w:pPr>
              <w:snapToGrid w:val="0"/>
              <w:spacing w:after="0" w:line="240" w:lineRule="auto"/>
            </w:pPr>
            <w:r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t>#apn#=current#</w:t>
            </w:r>
          </w:p>
          <w:p w14:paraId="466B09B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1360A45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无</w:t>
            </w:r>
            <w:r>
              <w:rPr>
                <w:rFonts w:ascii="微软雅黑" w:hAnsi="微软雅黑" w:cs="Arial"/>
                <w:sz w:val="18"/>
                <w:szCs w:val="18"/>
              </w:rPr>
              <w:t>GPRS指令</w:t>
            </w:r>
          </w:p>
        </w:tc>
        <w:tc>
          <w:tcPr>
            <w:tcW w:w="3544" w:type="dxa"/>
          </w:tcPr>
          <w:p w14:paraId="7D8DAF4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查询</w:t>
            </w:r>
            <w:r>
              <w:rPr>
                <w:rFonts w:ascii="微软雅黑" w:hAnsi="微软雅黑" w:cs="Arial"/>
                <w:sz w:val="18"/>
                <w:szCs w:val="18"/>
              </w:rPr>
              <w:t>APN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当前配置。</w:t>
            </w:r>
          </w:p>
        </w:tc>
        <w:tc>
          <w:tcPr>
            <w:tcW w:w="3570" w:type="dxa"/>
          </w:tcPr>
          <w:p w14:paraId="3F89A1BD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object>
                <v:shape id="_x0000_i1025" o:spt="75" type="#_x0000_t75" style="height:185.75pt;width:168pt;" o:ole="t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13">
                  <o:LockedField>false</o:LockedField>
                </o:OLEObject>
              </w:object>
            </w:r>
          </w:p>
        </w:tc>
      </w:tr>
      <w:tr w14:paraId="514D8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2168" w:hRule="atLeast"/>
        </w:trPr>
        <w:tc>
          <w:tcPr>
            <w:tcW w:w="2467" w:type="dxa"/>
          </w:tcPr>
          <w:p w14:paraId="334FE7C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短</w:t>
            </w:r>
            <w:r>
              <w:rPr>
                <w:rFonts w:ascii="微软雅黑" w:hAnsi="微软雅黑" w:cs="Arial"/>
                <w:sz w:val="18"/>
                <w:szCs w:val="18"/>
              </w:rPr>
              <w:t>信指令格式</w:t>
            </w:r>
          </w:p>
          <w:p w14:paraId="1B7ADC90">
            <w:pPr>
              <w:snapToGrid w:val="0"/>
              <w:spacing w:after="0" w:line="240" w:lineRule="auto"/>
            </w:pPr>
            <w:r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t>#apn#=MCC,MNC,ApnName,apn,user,password#</w:t>
            </w:r>
          </w:p>
          <w:p w14:paraId="536C470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7BEE5CD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026BA66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/>
              </w:rPr>
              <w:t>@</w:t>
            </w:r>
            <w:r>
              <w:t>apn</w:t>
            </w:r>
            <w:r>
              <w:rPr>
                <w:rFonts w:hint="eastAsia"/>
              </w:rPr>
              <w:t>@</w:t>
            </w:r>
            <w:r>
              <w:t>=MCC,MNC,ApnName,apn,user,password</w:t>
            </w:r>
            <w:r>
              <w:rPr>
                <w:rFonts w:hint="eastAsia"/>
              </w:rPr>
              <w:t>@</w:t>
            </w:r>
          </w:p>
        </w:tc>
        <w:tc>
          <w:tcPr>
            <w:tcW w:w="3544" w:type="dxa"/>
          </w:tcPr>
          <w:p w14:paraId="76DA92C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配置并启用新的</w:t>
            </w:r>
            <w:r>
              <w:rPr>
                <w:rFonts w:ascii="微软雅黑" w:hAnsi="微软雅黑" w:cs="Arial"/>
                <w:sz w:val="18"/>
                <w:szCs w:val="18"/>
              </w:rPr>
              <w:t xml:space="preserve"> APN 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参数，或启用固件中已有的现有</w:t>
            </w:r>
            <w:r>
              <w:rPr>
                <w:rFonts w:ascii="微软雅黑" w:hAnsi="微软雅黑" w:cs="Arial"/>
                <w:sz w:val="18"/>
                <w:szCs w:val="18"/>
              </w:rPr>
              <w:t xml:space="preserve"> APN 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参数；</w:t>
            </w:r>
          </w:p>
          <w:p w14:paraId="354D173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重复发送同样的APN配置指令或者配置指令格式错误，设备将回复apn add failed。</w:t>
            </w:r>
          </w:p>
        </w:tc>
        <w:tc>
          <w:tcPr>
            <w:tcW w:w="3570" w:type="dxa"/>
          </w:tcPr>
          <w:p w14:paraId="69817146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94560" cy="875030"/>
                  <wp:effectExtent l="0" t="0" r="0" b="1270"/>
                  <wp:docPr id="17144462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4462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37CC6">
            <w:pPr>
              <w:snapToGrid w:val="0"/>
              <w:spacing w:after="0" w:line="276" w:lineRule="auto"/>
              <w:rPr>
                <w:rFonts w:ascii="Arial" w:hAnsi="Arial" w:cs="Arial"/>
                <w:sz w:val="21"/>
                <w:szCs w:val="21"/>
              </w:rPr>
            </w:pPr>
          </w:p>
          <w:p w14:paraId="23367273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GPRS指令示例</w:t>
            </w:r>
          </w:p>
          <w:p w14:paraId="7AD17A4B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@apn@=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234</w:t>
            </w:r>
            <w:r>
              <w:rPr>
                <w:rFonts w:ascii="微软雅黑" w:hAnsi="微软雅黑" w:cs="Arial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50</w:t>
            </w:r>
            <w:r>
              <w:rPr>
                <w:rFonts w:ascii="微软雅黑" w:hAnsi="微软雅黑" w:cs="Arial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TM</w:t>
            </w:r>
            <w:r>
              <w:rPr>
                <w:rFonts w:ascii="微软雅黑" w:hAnsi="微软雅黑" w:cs="Arial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TM</w:t>
            </w:r>
            <w:r>
              <w:rPr>
                <w:rFonts w:ascii="微软雅黑" w:hAnsi="微软雅黑" w:cs="Arial"/>
                <w:sz w:val="18"/>
                <w:szCs w:val="18"/>
              </w:rPr>
              <w:t>,,@</w:t>
            </w:r>
          </w:p>
        </w:tc>
      </w:tr>
    </w:tbl>
    <w:p w14:paraId="26E407C5"/>
    <w:p w14:paraId="45B18BF4">
      <w:pPr>
        <w:pStyle w:val="3"/>
        <w:numPr>
          <w:ilvl w:val="0"/>
          <w:numId w:val="2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8" w:name="_Toc226498388"/>
      <w:r>
        <w:rPr>
          <w:rFonts w:hint="eastAsia" w:ascii="微软雅黑" w:hAnsi="微软雅黑" w:cs="Arial"/>
          <w:sz w:val="18"/>
          <w:szCs w:val="18"/>
        </w:rPr>
        <w:t>服务器配置</w:t>
      </w:r>
      <w:bookmarkEnd w:id="8"/>
    </w:p>
    <w:tbl>
      <w:tblPr>
        <w:tblStyle w:val="15"/>
        <w:tblW w:w="95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2296"/>
        <w:gridCol w:w="3715"/>
        <w:gridCol w:w="3570"/>
      </w:tblGrid>
      <w:tr w14:paraId="54AF5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2296" w:type="dxa"/>
            <w:shd w:val="clear" w:color="auto" w:fill="CCECFF"/>
          </w:tcPr>
          <w:p w14:paraId="4752E176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51A05331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0EA46B27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143E44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1280" w:hRule="atLeast"/>
        </w:trPr>
        <w:tc>
          <w:tcPr>
            <w:tcW w:w="2296" w:type="dxa"/>
          </w:tcPr>
          <w:p w14:paraId="669B64A2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727078E2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Password#ip#=reset#</w:t>
            </w:r>
          </w:p>
          <w:p w14:paraId="5FDA74BB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5ABD02DF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20241628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ip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=reset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2372BAA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将服务器配置恢复为出厂设置；</w:t>
            </w:r>
          </w:p>
          <w:p w14:paraId="036F3C0A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5D5EF4E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Reset ip to default true/false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1EE6B86F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798195"/>
                  <wp:effectExtent l="0" t="0" r="0" b="0"/>
                  <wp:docPr id="243327363" name="图片 243327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327363" name="图片 243327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798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9F7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1280" w:hRule="atLeast"/>
        </w:trPr>
        <w:tc>
          <w:tcPr>
            <w:tcW w:w="2296" w:type="dxa"/>
          </w:tcPr>
          <w:p w14:paraId="33DF7B9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1F946E6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Password#ip#=IP:PORT#</w:t>
            </w:r>
          </w:p>
          <w:p w14:paraId="1C5B26A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6FE69CF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7D20E12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ip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=IP:PORT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716AC08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配置服务器及端口；</w:t>
            </w:r>
          </w:p>
          <w:p w14:paraId="2768E4C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7E1D186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Password#ip#= IP:PORT#success/fault!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3D3F1D0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911860"/>
                  <wp:effectExtent l="0" t="0" r="0" b="0"/>
                  <wp:docPr id="112762898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62898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912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5736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 xml:space="preserve">GPRS指令示例 </w:t>
            </w:r>
          </w:p>
          <w:p w14:paraId="4138158C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@ip@=54.252.236.131:4500@ or @ip@=node.traxbean.com:4500@</w:t>
            </w:r>
          </w:p>
        </w:tc>
      </w:tr>
      <w:tr w14:paraId="0DDEA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1341" w:hRule="atLeast"/>
        </w:trPr>
        <w:tc>
          <w:tcPr>
            <w:tcW w:w="2296" w:type="dxa"/>
          </w:tcPr>
          <w:p w14:paraId="438D048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13F3D67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Password#ip#=current#</w:t>
            </w:r>
          </w:p>
          <w:p w14:paraId="0C7631E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2D65FD2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无</w:t>
            </w:r>
            <w:r>
              <w:rPr>
                <w:rFonts w:ascii="微软雅黑" w:hAnsi="微软雅黑" w:cs="Arial"/>
                <w:sz w:val="18"/>
                <w:szCs w:val="18"/>
              </w:rPr>
              <w:t>GPRS指令</w:t>
            </w:r>
          </w:p>
        </w:tc>
        <w:tc>
          <w:tcPr>
            <w:tcW w:w="3715" w:type="dxa"/>
          </w:tcPr>
          <w:p w14:paraId="3CADB9E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查询当前服务器及端口配置；</w:t>
            </w:r>
          </w:p>
          <w:p w14:paraId="6FC0B81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4F64266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Current server Address: IP:PORT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5F745B4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7095" cy="876300"/>
                  <wp:effectExtent l="0" t="0" r="0" b="0"/>
                  <wp:docPr id="1182433459" name="图片 1182433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433459" name="图片 1182433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664" cy="881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5408AC">
      <w:pPr>
        <w:pStyle w:val="3"/>
        <w:numPr>
          <w:ilvl w:val="0"/>
          <w:numId w:val="2"/>
        </w:numPr>
        <w:snapToGrid w:val="0"/>
        <w:spacing w:before="156" w:beforeLines="50"/>
        <w:ind w:left="357" w:hanging="357"/>
        <w:rPr>
          <w:rFonts w:hint="eastAsia" w:ascii="微软雅黑" w:hAnsi="微软雅黑" w:cs="Arial"/>
          <w:sz w:val="18"/>
          <w:szCs w:val="18"/>
        </w:rPr>
      </w:pPr>
      <w:bookmarkStart w:id="9" w:name="_Toc226498389"/>
      <w:r>
        <w:rPr>
          <w:rFonts w:hint="eastAsia" w:ascii="微软雅黑" w:hAnsi="微软雅黑" w:cs="Arial"/>
          <w:sz w:val="18"/>
          <w:szCs w:val="18"/>
        </w:rPr>
        <w:t>远程关机</w:t>
      </w:r>
      <w:bookmarkEnd w:id="9"/>
    </w:p>
    <w:tbl>
      <w:tblPr>
        <w:tblStyle w:val="15"/>
        <w:tblW w:w="95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2296"/>
        <w:gridCol w:w="3715"/>
        <w:gridCol w:w="3570"/>
      </w:tblGrid>
      <w:tr w14:paraId="4B41E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2296" w:type="dxa"/>
            <w:shd w:val="clear" w:color="auto" w:fill="CCECFF"/>
          </w:tcPr>
          <w:p w14:paraId="62DDB01C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6DBA054D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146A40BA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535887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1280" w:hRule="atLeast"/>
        </w:trPr>
        <w:tc>
          <w:tcPr>
            <w:tcW w:w="2296" w:type="dxa"/>
          </w:tcPr>
          <w:p w14:paraId="3B27188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65E567A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Password#poweroff#</w:t>
            </w:r>
          </w:p>
          <w:p w14:paraId="2CC7809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7C9CD66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27DB0EE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poweroff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19D899B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远程关闭设备；</w:t>
            </w:r>
          </w:p>
          <w:p w14:paraId="3D59170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设备将在回复指令之后执行指令。</w:t>
            </w:r>
          </w:p>
          <w:p w14:paraId="258D4EA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37582E7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 xml:space="preserve">do poweroff ok! </w:t>
            </w:r>
          </w:p>
          <w:p w14:paraId="39103D3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570" w:type="dxa"/>
          </w:tcPr>
          <w:p w14:paraId="3F08E57B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803910"/>
                  <wp:effectExtent l="0" t="0" r="0" b="0"/>
                  <wp:docPr id="1668023548" name="图片 1668023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023548" name="图片 1668023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804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B3A887">
      <w:pPr>
        <w:pStyle w:val="3"/>
        <w:numPr>
          <w:ilvl w:val="0"/>
          <w:numId w:val="2"/>
        </w:numPr>
        <w:snapToGrid w:val="0"/>
        <w:spacing w:before="156" w:beforeLines="50"/>
        <w:ind w:left="357" w:hanging="357"/>
        <w:rPr>
          <w:rFonts w:hint="eastAsia" w:ascii="微软雅黑" w:hAnsi="微软雅黑" w:cs="Arial"/>
          <w:sz w:val="18"/>
          <w:szCs w:val="18"/>
        </w:rPr>
      </w:pPr>
      <w:bookmarkStart w:id="10" w:name="_Toc226498390"/>
      <w:r>
        <w:rPr>
          <w:rFonts w:hint="eastAsia" w:ascii="微软雅黑" w:hAnsi="微软雅黑" w:cs="Arial"/>
          <w:sz w:val="18"/>
          <w:szCs w:val="18"/>
        </w:rPr>
        <w:t>重启设备</w:t>
      </w:r>
      <w:bookmarkEnd w:id="10"/>
    </w:p>
    <w:tbl>
      <w:tblPr>
        <w:tblStyle w:val="15"/>
        <w:tblW w:w="95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2296"/>
        <w:gridCol w:w="3715"/>
        <w:gridCol w:w="3570"/>
      </w:tblGrid>
      <w:tr w14:paraId="0011C3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2296" w:type="dxa"/>
            <w:shd w:val="clear" w:color="auto" w:fill="CCECFF"/>
          </w:tcPr>
          <w:p w14:paraId="73553156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26529878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49B0008B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3A67A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1280" w:hRule="atLeast"/>
        </w:trPr>
        <w:tc>
          <w:tcPr>
            <w:tcW w:w="2296" w:type="dxa"/>
          </w:tcPr>
          <w:p w14:paraId="447BE6D5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605353E4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Password#reboot#</w:t>
            </w:r>
          </w:p>
          <w:p w14:paraId="77C6497C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0CFE1D53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0BB7B59F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reboot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21BF5EA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远程重启设备。</w:t>
            </w:r>
          </w:p>
          <w:p w14:paraId="459E972A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设备将在回复指令之后执行指令；</w:t>
            </w:r>
          </w:p>
          <w:p w14:paraId="7019FB1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2FC1F96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D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o reboot ok!</w:t>
            </w:r>
          </w:p>
        </w:tc>
        <w:tc>
          <w:tcPr>
            <w:tcW w:w="3570" w:type="dxa"/>
          </w:tcPr>
          <w:p w14:paraId="3F8A5EE7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777875"/>
                  <wp:effectExtent l="0" t="0" r="0" b="0"/>
                  <wp:docPr id="1877851673" name="图片 1877851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851673" name="图片 1877851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778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07359F">
      <w:pPr>
        <w:pStyle w:val="3"/>
        <w:numPr>
          <w:ilvl w:val="0"/>
          <w:numId w:val="2"/>
        </w:numPr>
        <w:snapToGrid w:val="0"/>
        <w:spacing w:before="156" w:beforeLines="50"/>
        <w:ind w:left="357" w:hanging="357"/>
        <w:rPr>
          <w:rFonts w:hint="eastAsia" w:ascii="微软雅黑" w:hAnsi="微软雅黑" w:cs="Arial"/>
          <w:sz w:val="18"/>
          <w:szCs w:val="18"/>
        </w:rPr>
      </w:pPr>
      <w:bookmarkStart w:id="11" w:name="_Toc226498391"/>
      <w:r>
        <w:rPr>
          <w:rFonts w:hint="eastAsia" w:ascii="微软雅黑" w:hAnsi="微软雅黑" w:cs="Arial"/>
          <w:sz w:val="18"/>
          <w:szCs w:val="18"/>
        </w:rPr>
        <w:t>恢复出厂设置</w:t>
      </w:r>
      <w:bookmarkEnd w:id="11"/>
    </w:p>
    <w:tbl>
      <w:tblPr>
        <w:tblStyle w:val="15"/>
        <w:tblW w:w="95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2296"/>
        <w:gridCol w:w="3715"/>
        <w:gridCol w:w="3570"/>
      </w:tblGrid>
      <w:tr w14:paraId="683B6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2296" w:type="dxa"/>
            <w:shd w:val="clear" w:color="auto" w:fill="CCECFF"/>
          </w:tcPr>
          <w:p w14:paraId="07A0E7B6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42E5E784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08EF87DA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6B423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1520" w:hRule="atLeast"/>
        </w:trPr>
        <w:tc>
          <w:tcPr>
            <w:tcW w:w="2296" w:type="dxa"/>
          </w:tcPr>
          <w:p w14:paraId="4929AA7A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5E7DE62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factoryreset</w:t>
            </w:r>
            <w:r>
              <w:rPr>
                <w:rFonts w:ascii="微软雅黑" w:hAnsi="微软雅黑" w:cs="Arial"/>
                <w:sz w:val="18"/>
                <w:szCs w:val="18"/>
              </w:rPr>
              <w:t>#</w:t>
            </w:r>
          </w:p>
          <w:p w14:paraId="1EF4671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2123211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5BBA2DE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@factoryreset@</w:t>
            </w:r>
          </w:p>
        </w:tc>
        <w:tc>
          <w:tcPr>
            <w:tcW w:w="3715" w:type="dxa"/>
          </w:tcPr>
          <w:p w14:paraId="107ECA2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远程恢复出厂设置；</w:t>
            </w:r>
          </w:p>
          <w:p w14:paraId="6242DCF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设备将在回复指令之后执行指令。</w:t>
            </w:r>
          </w:p>
          <w:p w14:paraId="6B1D596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5FFCE46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 xml:space="preserve">do 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factoryreset</w:t>
            </w:r>
            <w:r>
              <w:rPr>
                <w:rFonts w:ascii="微软雅黑" w:hAnsi="微软雅黑" w:cs="Arial"/>
                <w:sz w:val="18"/>
                <w:szCs w:val="18"/>
              </w:rPr>
              <w:t xml:space="preserve"> ok!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03D3C8B2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drawing>
                <wp:inline distT="0" distB="0" distL="0" distR="0">
                  <wp:extent cx="2214880" cy="1019175"/>
                  <wp:effectExtent l="0" t="0" r="0" b="0"/>
                  <wp:docPr id="10588567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85673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98" cy="103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C0A588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GPRS指令示例</w:t>
            </w:r>
          </w:p>
          <w:p w14:paraId="079B2DE6">
            <w:pPr>
              <w:snapToGrid w:val="0"/>
              <w:spacing w:after="0" w:line="240" w:lineRule="auto"/>
              <w:ind w:left="25" w:leftChars="11" w:hanging="1"/>
            </w:pPr>
            <w:r>
              <w:rPr>
                <w:rFonts w:hint="eastAsia"/>
              </w:rPr>
              <w:t>@factoryreset@</w:t>
            </w:r>
          </w:p>
          <w:p w14:paraId="1662E6F0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GPRS回复内容与短信回复类似。</w:t>
            </w:r>
          </w:p>
        </w:tc>
      </w:tr>
    </w:tbl>
    <w:p w14:paraId="0AEDA7D8">
      <w:pPr>
        <w:pStyle w:val="2"/>
        <w:numPr>
          <w:ilvl w:val="0"/>
          <w:numId w:val="1"/>
        </w:numPr>
        <w:pBdr>
          <w:bottom w:val="single" w:color="4F81BD" w:themeColor="accent1" w:sz="4" w:space="1"/>
        </w:pBdr>
        <w:adjustRightInd w:val="0"/>
        <w:snapToGrid w:val="0"/>
        <w:spacing w:before="0" w:after="0" w:line="276" w:lineRule="auto"/>
        <w:rPr>
          <w:rFonts w:hint="eastAsia" w:ascii="微软雅黑" w:hAnsi="微软雅黑" w:cs="Arial"/>
          <w:sz w:val="22"/>
          <w:szCs w:val="22"/>
          <w:lang w:val="zh-CN"/>
        </w:rPr>
      </w:pPr>
      <w:bookmarkStart w:id="12" w:name="_Toc96520265"/>
      <w:bookmarkStart w:id="13" w:name="_Toc136643809"/>
      <w:bookmarkStart w:id="14" w:name="_Toc226498392"/>
      <w:r>
        <w:rPr>
          <w:rFonts w:ascii="微软雅黑" w:hAnsi="微软雅黑" w:cs="Arial"/>
          <w:sz w:val="22"/>
          <w:szCs w:val="22"/>
          <w:lang w:val="zh-CN"/>
        </w:rPr>
        <w:t>设备主动发起（设备</w:t>
      </w:r>
      <w:r>
        <w:rPr>
          <w:rFonts w:ascii="微软雅黑" w:hAnsi="微软雅黑" w:cs="Arial"/>
          <w:sz w:val="22"/>
          <w:szCs w:val="22"/>
          <w:lang w:val="zh-CN"/>
        </w:rPr>
        <w:sym w:font="Wingdings" w:char="F0E0"/>
      </w:r>
      <w:r>
        <w:rPr>
          <w:rFonts w:ascii="微软雅黑" w:hAnsi="微软雅黑" w:cs="Arial"/>
          <w:sz w:val="22"/>
          <w:szCs w:val="22"/>
          <w:lang w:val="zh-CN"/>
        </w:rPr>
        <w:t>服务器）</w:t>
      </w:r>
      <w:bookmarkEnd w:id="12"/>
      <w:bookmarkEnd w:id="13"/>
      <w:bookmarkEnd w:id="14"/>
    </w:p>
    <w:p w14:paraId="5A4CB54D">
      <w:pPr>
        <w:pStyle w:val="3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15" w:name="_Toc136643810"/>
      <w:bookmarkStart w:id="16" w:name="_Toc226498393"/>
      <w:r>
        <w:rPr>
          <w:rFonts w:ascii="微软雅黑" w:hAnsi="微软雅黑" w:cs="Arial"/>
          <w:sz w:val="22"/>
          <w:szCs w:val="22"/>
          <w:lang w:val="zh-CN"/>
        </w:rPr>
        <w:t>登录包 (上行协议号：AP00，响应：BP00)</w:t>
      </w:r>
      <w:bookmarkEnd w:id="1"/>
      <w:bookmarkEnd w:id="15"/>
      <w:bookmarkEnd w:id="16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65"/>
        <w:gridCol w:w="7059"/>
      </w:tblGrid>
      <w:tr w14:paraId="26136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D42EC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</w:t>
            </w:r>
            <w:r>
              <w:rPr>
                <w:rFonts w:ascii="Arial" w:hAnsi="Arial" w:cs="Arial"/>
                <w:sz w:val="24"/>
                <w:szCs w:val="24"/>
              </w:rPr>
              <w:t>IW</w:t>
            </w:r>
            <w:r>
              <w:rPr>
                <w:rStyle w:val="22"/>
                <w:rFonts w:ascii="Arial" w:hAnsi="Arial" w:cs="Arial"/>
                <w:color w:val="00B0F0"/>
                <w:sz w:val="24"/>
                <w:szCs w:val="24"/>
              </w:rPr>
              <w:t xml:space="preserve"> </w:t>
            </w:r>
            <w:r>
              <w:rPr>
                <w:rStyle w:val="22"/>
                <w:rFonts w:ascii="Arial" w:hAnsi="Arial" w:cs="Arial"/>
                <w:color w:val="0070C0"/>
                <w:sz w:val="24"/>
                <w:szCs w:val="24"/>
              </w:rPr>
              <w:t>AP00</w:t>
            </w:r>
            <w:r>
              <w:rPr>
                <w:rFonts w:ascii="Arial" w:hAnsi="Arial" w:cs="Arial"/>
                <w:sz w:val="24"/>
                <w:szCs w:val="24"/>
              </w:rPr>
              <w:t>+IMEI,ICCID,IMSI</w:t>
            </w:r>
            <w:r>
              <w:rPr>
                <w:rFonts w:hint="eastAsia" w:ascii="Arial" w:hAnsi="Arial" w:cs="Arial"/>
                <w:sz w:val="24"/>
                <w:szCs w:val="24"/>
              </w:rPr>
              <w:t>+DCX</w:t>
            </w:r>
            <w:r>
              <w:rPr>
                <w:rFonts w:ascii="Arial" w:hAnsi="Arial" w:cs="Arial"/>
                <w:sz w:val="24"/>
                <w:szCs w:val="24"/>
              </w:rPr>
              <w:t>#</w:t>
            </w:r>
          </w:p>
        </w:tc>
      </w:tr>
      <w:tr w14:paraId="40D839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4B751A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color w:val="000000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</w:t>
            </w:r>
            <w:r>
              <w:rPr>
                <w:rFonts w:ascii="Arial" w:hAnsi="Arial" w:cs="Arial"/>
                <w:sz w:val="24"/>
                <w:szCs w:val="24"/>
              </w:rPr>
              <w:t>IWAP00355932600116797,8997103124331862360F,424030603960564DCX#</w:t>
            </w:r>
          </w:p>
        </w:tc>
      </w:tr>
      <w:tr w14:paraId="4CB109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18CE5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2FD845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C511F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294F149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b/>
                <w:bCs/>
                <w:szCs w:val="22"/>
              </w:rPr>
            </w:pPr>
            <w:r>
              <w:rPr>
                <w:rStyle w:val="22"/>
                <w:rFonts w:ascii="微软雅黑" w:hAnsi="微软雅黑" w:eastAsia="微软雅黑" w:cs="Arial"/>
                <w:szCs w:val="22"/>
              </w:rPr>
              <w:t>AP00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728D7AE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 xml:space="preserve">355932600116797: </w:t>
            </w:r>
            <w:r>
              <w:rPr>
                <w:rFonts w:hint="eastAsia" w:ascii="微软雅黑" w:hAnsi="微软雅黑" w:cs="Arial"/>
                <w:szCs w:val="22"/>
              </w:rPr>
              <w:t>IMEI;</w:t>
            </w:r>
          </w:p>
          <w:p w14:paraId="38B1DF1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8997103124331862360F: ICCID</w:t>
            </w:r>
            <w:r>
              <w:rPr>
                <w:rFonts w:hint="eastAsia" w:ascii="微软雅黑" w:hAnsi="微软雅黑" w:cs="Arial"/>
                <w:szCs w:val="22"/>
              </w:rPr>
              <w:t>;</w:t>
            </w:r>
          </w:p>
          <w:p w14:paraId="1AC76A8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424030603960564: IMSI</w:t>
            </w:r>
            <w:r>
              <w:rPr>
                <w:rFonts w:hint="eastAsia" w:ascii="微软雅黑" w:hAnsi="微软雅黑" w:cs="Arial"/>
                <w:szCs w:val="22"/>
              </w:rPr>
              <w:t>;</w:t>
            </w:r>
            <w:r>
              <w:rPr>
                <w:rFonts w:ascii="微软雅黑" w:hAnsi="微软雅黑" w:cs="Arial"/>
                <w:szCs w:val="22"/>
              </w:rPr>
              <w:t xml:space="preserve"> </w:t>
            </w:r>
          </w:p>
          <w:p w14:paraId="6F4E0D8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DCX:固定标识符;</w:t>
            </w:r>
          </w:p>
          <w:p w14:paraId="4E0EFBA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#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ascii="微软雅黑" w:hAnsi="微软雅黑" w:cs="Arial"/>
                <w:szCs w:val="22"/>
              </w:rPr>
              <w:t>结束符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3C516A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0D818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平台响应格式：</w:t>
            </w:r>
          </w:p>
          <w:p w14:paraId="592FC81A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Arial" w:hAnsi="Arial" w:cs="Arial"/>
                <w:sz w:val="24"/>
                <w:szCs w:val="24"/>
              </w:rPr>
              <w:t>IW</w:t>
            </w:r>
            <w:r>
              <w:rPr>
                <w:rStyle w:val="22"/>
                <w:rFonts w:ascii="Arial" w:hAnsi="Arial" w:cs="Arial"/>
                <w:color w:val="0070C0"/>
                <w:sz w:val="24"/>
                <w:szCs w:val="24"/>
              </w:rPr>
              <w:t>BP00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hint="eastAsia" w:ascii="Arial" w:hAnsi="Arial" w:cs="Arial"/>
                <w:sz w:val="24"/>
                <w:szCs w:val="24"/>
              </w:rPr>
              <w:t>服务器授时值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hint="eastAsia" w:ascii="Arial" w:hAnsi="Arial" w:cs="Arial"/>
                <w:sz w:val="24"/>
                <w:szCs w:val="24"/>
              </w:rPr>
              <w:t xml:space="preserve"> 时区值,时区地理区域名称,网络定位服务key</w:t>
            </w:r>
            <w:r>
              <w:rPr>
                <w:rFonts w:ascii="Arial" w:hAnsi="Arial" w:cs="Arial"/>
                <w:sz w:val="24"/>
                <w:szCs w:val="24"/>
              </w:rPr>
              <w:t>#</w:t>
            </w:r>
          </w:p>
          <w:p w14:paraId="16E39D1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</w:p>
        </w:tc>
        <w:tc>
          <w:tcPr>
            <w:tcW w:w="7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0DE32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平台响应示例</w:t>
            </w:r>
            <w:r>
              <w:rPr>
                <w:rFonts w:hint="eastAsia" w:ascii="微软雅黑" w:hAnsi="微软雅黑" w:cs="Arial"/>
                <w:szCs w:val="22"/>
              </w:rPr>
              <w:t>1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259E9C7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IWBP00,20251230161312,4,EC/GMT-4,GPZBZ-MFSK3-6XC3V-RFGNR-XOXTK-EQBU</w:t>
            </w:r>
            <w:r>
              <w:rPr>
                <w:rFonts w:hint="eastAsia" w:ascii="微软雅黑" w:hAnsi="微软雅黑" w:cs="Arial"/>
                <w:szCs w:val="22"/>
              </w:rPr>
              <w:t>X#</w:t>
            </w:r>
          </w:p>
          <w:p w14:paraId="50E560B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 xml:space="preserve">20251230161312 </w:t>
            </w:r>
            <w:r>
              <w:rPr>
                <w:rFonts w:hint="eastAsia" w:ascii="微软雅黑" w:hAnsi="微软雅黑" w:cs="Arial"/>
                <w:szCs w:val="22"/>
              </w:rPr>
              <w:t>为服务器授时值</w:t>
            </w:r>
            <w:r>
              <w:rPr>
                <w:rFonts w:ascii="微软雅黑" w:hAnsi="微软雅黑" w:cs="Arial"/>
                <w:szCs w:val="22"/>
              </w:rPr>
              <w:t xml:space="preserve">, </w:t>
            </w:r>
            <w:r>
              <w:rPr>
                <w:rFonts w:hint="eastAsia" w:ascii="微软雅黑" w:hAnsi="微软雅黑" w:cs="Arial"/>
                <w:szCs w:val="22"/>
              </w:rPr>
              <w:t>采用0时区，格式为年月日时分秒;</w:t>
            </w:r>
          </w:p>
          <w:p w14:paraId="0ABB298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-4 为设备指定的时区值，负值代表西经;</w:t>
            </w:r>
          </w:p>
          <w:p w14:paraId="49345DC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EC/GMT-4</w:t>
            </w:r>
            <w:r>
              <w:rPr>
                <w:rFonts w:hint="eastAsia" w:ascii="微软雅黑" w:hAnsi="微软雅黑" w:cs="Arial"/>
                <w:szCs w:val="22"/>
              </w:rPr>
              <w:t xml:space="preserve"> 为时区地理区域名称,EC 是“</w:t>
            </w:r>
            <w:r>
              <w:rPr>
                <w:rFonts w:ascii="微软雅黑" w:hAnsi="微软雅黑" w:cs="Arial"/>
                <w:szCs w:val="22"/>
              </w:rPr>
              <w:t>东加勒比</w:t>
            </w:r>
            <w:r>
              <w:rPr>
                <w:rFonts w:hint="eastAsia" w:ascii="微软雅黑" w:hAnsi="微软雅黑" w:cs="Arial"/>
                <w:szCs w:val="22"/>
              </w:rPr>
              <w:t>”的缩写;</w:t>
            </w:r>
          </w:p>
          <w:p w14:paraId="78FF922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GPZBZ-MFSK3-6XC3V-RFGNR-XOXTK-EQBU</w:t>
            </w:r>
            <w:r>
              <w:rPr>
                <w:rFonts w:hint="eastAsia" w:ascii="微软雅黑" w:hAnsi="微软雅黑" w:cs="Arial"/>
                <w:szCs w:val="22"/>
              </w:rPr>
              <w:t>X 为网络定位服务key。</w:t>
            </w:r>
          </w:p>
          <w:p w14:paraId="62B58BDA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</w:p>
          <w:p w14:paraId="7F96FF1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平台响应示例</w:t>
            </w:r>
            <w:r>
              <w:rPr>
                <w:rFonts w:hint="eastAsia" w:ascii="微软雅黑" w:hAnsi="微软雅黑" w:cs="Arial"/>
                <w:szCs w:val="22"/>
              </w:rPr>
              <w:t>2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5EC416C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IWBP00,20260105065345,8,Asia/Shanghai,X2EBZ-JWO6Q-LJJ57-2E3JG-CQGQQ-REBGM#</w:t>
            </w:r>
          </w:p>
          <w:p w14:paraId="23AB986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 xml:space="preserve">20260105065345 </w:t>
            </w:r>
            <w:r>
              <w:rPr>
                <w:rFonts w:hint="eastAsia" w:ascii="微软雅黑" w:hAnsi="微软雅黑" w:cs="Arial"/>
                <w:szCs w:val="22"/>
              </w:rPr>
              <w:t>为服务器授时值;</w:t>
            </w:r>
          </w:p>
          <w:p w14:paraId="090290C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8 为设备指定的时区值;</w:t>
            </w:r>
          </w:p>
          <w:p w14:paraId="427897E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Asia/Shanghai</w:t>
            </w:r>
            <w:r>
              <w:rPr>
                <w:rFonts w:hint="eastAsia" w:ascii="微软雅黑" w:hAnsi="微软雅黑" w:cs="Arial"/>
                <w:szCs w:val="22"/>
              </w:rPr>
              <w:t xml:space="preserve"> 为时区地理区域名称;</w:t>
            </w:r>
          </w:p>
          <w:p w14:paraId="2767631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X2EBZ-JWO6Q-LJJ57-2E3JG-CQGQQ-REBGM</w:t>
            </w:r>
            <w:r>
              <w:rPr>
                <w:rFonts w:hint="eastAsia" w:ascii="微软雅黑" w:hAnsi="微软雅黑" w:cs="Arial"/>
                <w:szCs w:val="22"/>
              </w:rPr>
              <w:t xml:space="preserve"> 为网络定位服务key。</w:t>
            </w:r>
          </w:p>
          <w:p w14:paraId="0685210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平台应向终端发送响应包，否则无法与终端保持连接。</w:t>
            </w:r>
          </w:p>
        </w:tc>
      </w:tr>
      <w:tr w14:paraId="0222AB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2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7D0E7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7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A0492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设备每次与服务器连接,都需要重新发登录包。</w:t>
            </w:r>
          </w:p>
        </w:tc>
      </w:tr>
    </w:tbl>
    <w:p w14:paraId="5C0EF594">
      <w:pPr>
        <w:pStyle w:val="3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17" w:name="_Toc136643811"/>
      <w:bookmarkStart w:id="18" w:name="_Toc96520271"/>
      <w:bookmarkStart w:id="19" w:name="_Toc226498394"/>
      <w:r>
        <w:rPr>
          <w:rFonts w:ascii="微软雅黑" w:hAnsi="微软雅黑" w:cs="Arial"/>
          <w:sz w:val="22"/>
          <w:szCs w:val="22"/>
          <w:lang w:val="zh-CN"/>
        </w:rPr>
        <w:t>定位数据包(上行协议号：AP01，响应BP01)</w:t>
      </w:r>
      <w:bookmarkEnd w:id="17"/>
      <w:bookmarkEnd w:id="18"/>
      <w:bookmarkEnd w:id="19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47E57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F00B1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AP01</w:t>
            </w:r>
            <w:r>
              <w:rPr>
                <w:rFonts w:ascii="微软雅黑" w:hAnsi="微软雅黑" w:cs="Arial"/>
                <w:szCs w:val="22"/>
              </w:rPr>
              <w:t>+</w:t>
            </w:r>
            <w:r>
              <w:rPr>
                <w:rFonts w:hint="eastAsia" w:ascii="微软雅黑" w:hAnsi="微软雅黑" w:cs="Arial"/>
                <w:szCs w:val="22"/>
              </w:rPr>
              <w:t>数据包产生</w:t>
            </w:r>
            <w:r>
              <w:rPr>
                <w:rFonts w:ascii="微软雅黑" w:hAnsi="微软雅黑" w:cs="Arial"/>
                <w:szCs w:val="22"/>
              </w:rPr>
              <w:t>时间+GPS位置有效性标志+纬度+经度+速度+定位数据产生时间+方向角+参数+基站数据</w:t>
            </w:r>
            <w:r>
              <w:rPr>
                <w:rFonts w:hint="eastAsia" w:ascii="微软雅黑" w:hAnsi="微软雅黑" w:cs="Arial"/>
                <w:szCs w:val="22"/>
              </w:rPr>
              <w:t>+Wi-Fi数据+[网络定位数据]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0469E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D833E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  <w:u w:val="single"/>
              </w:rPr>
            </w:pPr>
            <w:r>
              <w:rPr>
                <w:rFonts w:hint="eastAsia" w:ascii="微软雅黑" w:hAnsi="微软雅黑" w:cs="Arial"/>
                <w:szCs w:val="22"/>
                <w:u w:val="single"/>
              </w:rPr>
              <w:t>无网络定位的包</w:t>
            </w:r>
            <w:r>
              <w:rPr>
                <w:rFonts w:ascii="微软雅黑" w:hAnsi="微软雅黑" w:cs="Arial"/>
                <w:szCs w:val="22"/>
              </w:rPr>
              <w:t>示例：</w:t>
            </w:r>
          </w:p>
          <w:p w14:paraId="7838D44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AP01</w:t>
            </w:r>
            <w:r>
              <w:rPr>
                <w:rFonts w:ascii="微软雅黑" w:hAnsi="微软雅黑" w:cs="Arial"/>
                <w:szCs w:val="22"/>
              </w:rPr>
              <w:t>080524A2232.9806N11404.9355E000.1061830323.8706000908000102,460,0,9520,3671,Home|74-DE-2B-44-88-8C|97&amp; Home1|74-DE-2B-44-88-8C|97&amp;Home2|74-DE-2B-44-</w:t>
            </w:r>
          </w:p>
          <w:p w14:paraId="0CA347D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88-8C|97&amp; Home3|74-DE-2B-44-88-8C|97#</w:t>
            </w:r>
          </w:p>
          <w:p w14:paraId="5291B83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带网络定位的包</w:t>
            </w:r>
            <w:r>
              <w:rPr>
                <w:rFonts w:ascii="微软雅黑" w:hAnsi="微软雅黑" w:cs="Arial"/>
                <w:szCs w:val="22"/>
              </w:rPr>
              <w:t>示例：</w:t>
            </w:r>
          </w:p>
          <w:p w14:paraId="489482C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IWAP01260115V0000.0000N00000.0000E000.0020512000.0005700010000004,460,11,59920,118446113,AP1|58:b4:bb:6b:b7:f6|-41&amp;AP2|5a:b4:bb:1b:b7:f6|-43&amp;AP3|b8:a1:4a:37:c9:71|-74&amp;AP4|d4:84:09:ef:19:f3|-75&amp;AP5|78:52:37:9e:ad:09|-76,[40.13305@100.927618]#</w:t>
            </w:r>
          </w:p>
        </w:tc>
      </w:tr>
      <w:tr w14:paraId="33E54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4CBC6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2BA61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B0F39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  <w:u w:val="single"/>
              </w:rPr>
            </w:pPr>
            <w:r>
              <w:rPr>
                <w:rFonts w:hint="eastAsia" w:ascii="微软雅黑" w:hAnsi="微软雅黑" w:cs="Arial"/>
                <w:szCs w:val="22"/>
                <w:u w:val="single"/>
              </w:rPr>
              <w:t>无网络定位的包</w:t>
            </w:r>
          </w:p>
          <w:p w14:paraId="0D353BF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4E4B093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b/>
                <w:bCs/>
                <w:szCs w:val="22"/>
              </w:rPr>
            </w:pPr>
            <w:r>
              <w:rPr>
                <w:rStyle w:val="22"/>
                <w:rFonts w:ascii="微软雅黑" w:hAnsi="微软雅黑" w:eastAsia="微软雅黑" w:cs="Arial"/>
                <w:szCs w:val="22"/>
              </w:rPr>
              <w:t>AP0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1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163481B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 xml:space="preserve">080524: </w:t>
            </w:r>
            <w:r>
              <w:rPr>
                <w:rFonts w:hint="eastAsia" w:ascii="微软雅黑" w:hAnsi="微软雅黑" w:cs="Arial"/>
                <w:szCs w:val="22"/>
              </w:rPr>
              <w:t>数据包产生时间</w:t>
            </w:r>
            <w:r>
              <w:rPr>
                <w:rFonts w:ascii="微软雅黑" w:hAnsi="微软雅黑" w:cs="Arial"/>
                <w:szCs w:val="22"/>
              </w:rPr>
              <w:t>2008 年05 月24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FC9759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A: GPS位置有效性标志，取值“A”表示包里的经纬度数据有效,取值”V”则表示经纬度数据无效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EB06E7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2232.9806N11404.9355E000.1: 北纬22度32.9806分，东经114度04.9355分，速度为000.1 km/h，如经纬度无效,可默认全为0,如0000.0000N00000.0000E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718A414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纬度格式为：ddmm.mmmm，长度不足前补0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5FF6A17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经度格式为：dddmm.mmmm，长度不足前补0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39D7BC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061830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ascii="微软雅黑" w:hAnsi="微软雅黑" w:cs="Arial"/>
                <w:szCs w:val="22"/>
              </w:rPr>
              <w:t xml:space="preserve"> </w:t>
            </w:r>
            <w:r>
              <w:rPr>
                <w:rFonts w:hint="eastAsia" w:ascii="微软雅黑" w:hAnsi="微软雅黑" w:cs="Arial"/>
                <w:szCs w:val="22"/>
              </w:rPr>
              <w:t>定位数据产生时间，</w:t>
            </w:r>
            <w:r>
              <w:rPr>
                <w:rFonts w:ascii="微软雅黑" w:hAnsi="微软雅黑" w:cs="Arial"/>
                <w:szCs w:val="22"/>
              </w:rPr>
              <w:t>格林尼治时间06 点18 分30 秒</w:t>
            </w:r>
            <w:r>
              <w:rPr>
                <w:rFonts w:hint="eastAsia" w:ascii="微软雅黑" w:hAnsi="微软雅黑" w:cs="Arial"/>
                <w:szCs w:val="22"/>
              </w:rPr>
              <w:t>；当定位数据产生时间早于数据包产生时间，则该条数据为断点补传的历史定位数据；</w:t>
            </w:r>
          </w:p>
          <w:p w14:paraId="1BA2F69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323.87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ascii="微软雅黑" w:hAnsi="微软雅黑" w:cs="Arial"/>
                <w:szCs w:val="22"/>
              </w:rPr>
              <w:t>方向角323.87°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D61B60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06000908000102:060为GSM信号,009为参与定位的卫星数,080为电池电量</w:t>
            </w:r>
            <w:r>
              <w:rPr>
                <w:rFonts w:hint="eastAsia" w:ascii="微软雅黑" w:hAnsi="微软雅黑" w:cs="Arial"/>
                <w:szCs w:val="22"/>
              </w:rPr>
              <w:t>(不采用)</w:t>
            </w:r>
            <w:r>
              <w:rPr>
                <w:rFonts w:ascii="微软雅黑" w:hAnsi="微软雅黑" w:cs="Arial"/>
                <w:szCs w:val="22"/>
              </w:rPr>
              <w:t xml:space="preserve">,0,为保留位,01为设防状态,02为工作模式 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C70FB1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其中060表示-60 DBM.DBM越接近0表示信号越好。-60比-90信号好；</w:t>
            </w:r>
          </w:p>
          <w:p w14:paraId="069558C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设防</w:t>
            </w:r>
            <w:r>
              <w:rPr>
                <w:rFonts w:hint="eastAsia" w:ascii="微软雅黑" w:hAnsi="微软雅黑" w:cs="Arial"/>
                <w:szCs w:val="22"/>
              </w:rPr>
              <w:t>及</w:t>
            </w:r>
            <w:r>
              <w:rPr>
                <w:rFonts w:ascii="微软雅黑" w:hAnsi="微软雅黑" w:cs="Arial"/>
                <w:szCs w:val="22"/>
              </w:rPr>
              <w:t>工作模式</w:t>
            </w:r>
            <w:r>
              <w:rPr>
                <w:rFonts w:hint="eastAsia" w:ascii="微软雅黑" w:hAnsi="微软雅黑" w:cs="Arial"/>
                <w:szCs w:val="22"/>
              </w:rPr>
              <w:t>数据暂时没有用，可不解析；</w:t>
            </w:r>
          </w:p>
          <w:p w14:paraId="55DB8CA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电池电量数据无法确保实时且准确，建议不采用。设备电量应以AP03心跳包中的值为准。</w:t>
            </w:r>
          </w:p>
          <w:p w14:paraId="62B07FB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460,0,9520,3671 : LBS基站数据,MCC国家码,460为中国,0:MNC,</w:t>
            </w:r>
            <w:r>
              <w:rPr>
                <w:rFonts w:hint="eastAsia" w:ascii="微软雅黑" w:hAnsi="微软雅黑" w:cs="Arial"/>
                <w:szCs w:val="22"/>
              </w:rPr>
              <w:t>取值为</w:t>
            </w:r>
            <w:r>
              <w:rPr>
                <w:rFonts w:ascii="微软雅黑" w:hAnsi="微软雅黑" w:cs="Arial"/>
                <w:szCs w:val="22"/>
              </w:rPr>
              <w:t>0为移动,9520:LAC,十进制,3671,CID,十进制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17D0E1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Home|74-DE-2B-44-88-8C|97 : 一组WI-FI信息，Home为SSID， 74-DE-2B-44-88-8C为MAC地址，97为信号强度，变量之间用“|”分隔开WI-FI信息可以有多组，每组之间用“&amp;”分隔,设备上传Wi-Fi名称时请去掉特殊字符或者用自增数字代替。</w:t>
            </w:r>
          </w:p>
          <w:p w14:paraId="7E80BB8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drawing>
                <wp:inline distT="0" distB="0" distL="0" distR="0">
                  <wp:extent cx="6164580" cy="1678940"/>
                  <wp:effectExtent l="0" t="0" r="7620" b="0"/>
                  <wp:docPr id="6995662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56622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580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0267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04CA85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  <w:u w:val="single"/>
              </w:rPr>
            </w:pPr>
            <w:r>
              <w:rPr>
                <w:rFonts w:hint="eastAsia" w:ascii="微软雅黑" w:hAnsi="微软雅黑" w:cs="Arial"/>
                <w:szCs w:val="22"/>
                <w:u w:val="single"/>
              </w:rPr>
              <w:t>带网络定位的包</w:t>
            </w:r>
          </w:p>
          <w:p w14:paraId="61DA35D8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B507E08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b/>
                <w:bCs/>
                <w:szCs w:val="22"/>
              </w:rPr>
            </w:pPr>
            <w:r>
              <w:rPr>
                <w:rStyle w:val="22"/>
                <w:rFonts w:ascii="微软雅黑" w:hAnsi="微软雅黑" w:eastAsia="微软雅黑" w:cs="Arial"/>
                <w:szCs w:val="22"/>
              </w:rPr>
              <w:t>AP0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1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29FFB53A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 xml:space="preserve">260115: </w:t>
            </w:r>
            <w:r>
              <w:rPr>
                <w:rFonts w:hint="eastAsia" w:ascii="微软雅黑" w:hAnsi="微软雅黑" w:cs="Arial"/>
                <w:szCs w:val="22"/>
              </w:rPr>
              <w:t>数据包产生时间</w:t>
            </w:r>
            <w:r>
              <w:rPr>
                <w:rFonts w:ascii="微软雅黑" w:hAnsi="微软雅黑" w:cs="Arial"/>
                <w:szCs w:val="22"/>
              </w:rPr>
              <w:t>20</w:t>
            </w:r>
            <w:r>
              <w:rPr>
                <w:rFonts w:hint="eastAsia" w:ascii="微软雅黑" w:hAnsi="微软雅黑" w:cs="Arial"/>
                <w:szCs w:val="22"/>
              </w:rPr>
              <w:t>26</w:t>
            </w:r>
            <w:r>
              <w:rPr>
                <w:rFonts w:ascii="微软雅黑" w:hAnsi="微软雅黑" w:cs="Arial"/>
                <w:szCs w:val="22"/>
              </w:rPr>
              <w:t xml:space="preserve"> 年0</w:t>
            </w:r>
            <w:r>
              <w:rPr>
                <w:rFonts w:hint="eastAsia" w:ascii="微软雅黑" w:hAnsi="微软雅黑" w:cs="Arial"/>
                <w:szCs w:val="22"/>
              </w:rPr>
              <w:t>1</w:t>
            </w:r>
            <w:r>
              <w:rPr>
                <w:rFonts w:ascii="微软雅黑" w:hAnsi="微软雅黑" w:cs="Arial"/>
                <w:szCs w:val="22"/>
              </w:rPr>
              <w:t>月</w:t>
            </w:r>
            <w:r>
              <w:rPr>
                <w:rFonts w:hint="eastAsia" w:ascii="微软雅黑" w:hAnsi="微软雅黑" w:cs="Arial"/>
                <w:szCs w:val="22"/>
              </w:rPr>
              <w:t>15；</w:t>
            </w:r>
          </w:p>
          <w:p w14:paraId="51D82E03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V</w:t>
            </w:r>
            <w:r>
              <w:rPr>
                <w:rFonts w:ascii="微软雅黑" w:hAnsi="微软雅黑" w:cs="Arial"/>
                <w:szCs w:val="22"/>
              </w:rPr>
              <w:t>: GPS位置有效性标志，取值”V”表示</w:t>
            </w:r>
            <w:r>
              <w:rPr>
                <w:rFonts w:hint="eastAsia" w:ascii="微软雅黑" w:hAnsi="微软雅黑" w:cs="Arial"/>
                <w:szCs w:val="22"/>
              </w:rPr>
              <w:t>GPS</w:t>
            </w:r>
            <w:r>
              <w:rPr>
                <w:rFonts w:ascii="微软雅黑" w:hAnsi="微软雅黑" w:cs="Arial"/>
                <w:szCs w:val="22"/>
              </w:rPr>
              <w:t>数据无效，应取Wi-Fi/LBS</w:t>
            </w:r>
            <w:r>
              <w:rPr>
                <w:rFonts w:hint="eastAsia" w:ascii="微软雅黑" w:hAnsi="微软雅黑" w:cs="Arial"/>
                <w:szCs w:val="22"/>
              </w:rPr>
              <w:t>/网络定位</w:t>
            </w:r>
            <w:r>
              <w:rPr>
                <w:rFonts w:ascii="微软雅黑" w:hAnsi="微软雅黑" w:cs="Arial"/>
                <w:szCs w:val="22"/>
              </w:rPr>
              <w:t>数据解析地址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32F6E927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 xml:space="preserve">0000.0000N00000.0000E: </w:t>
            </w:r>
            <w:r>
              <w:rPr>
                <w:rFonts w:hint="eastAsia" w:ascii="微软雅黑" w:hAnsi="微软雅黑" w:cs="Arial"/>
                <w:szCs w:val="22"/>
              </w:rPr>
              <w:t>无GPS定位；</w:t>
            </w:r>
          </w:p>
          <w:p w14:paraId="6D6A0EEA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000.0</w:t>
            </w:r>
            <w:r>
              <w:rPr>
                <w:rFonts w:hint="eastAsia" w:ascii="微软雅黑" w:hAnsi="微软雅黑" w:cs="Arial"/>
                <w:szCs w:val="22"/>
              </w:rPr>
              <w:t>无</w:t>
            </w:r>
            <w:r>
              <w:rPr>
                <w:rFonts w:ascii="微软雅黑" w:hAnsi="微软雅黑" w:cs="Arial"/>
                <w:szCs w:val="22"/>
              </w:rPr>
              <w:t>速度</w:t>
            </w:r>
            <w:r>
              <w:rPr>
                <w:rFonts w:hint="eastAsia" w:ascii="微软雅黑" w:hAnsi="微软雅黑" w:cs="Arial"/>
                <w:szCs w:val="22"/>
              </w:rPr>
              <w:t>数据；</w:t>
            </w:r>
          </w:p>
          <w:p w14:paraId="6D6B1A6E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020512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ascii="微软雅黑" w:hAnsi="微软雅黑" w:cs="Arial"/>
                <w:szCs w:val="22"/>
              </w:rPr>
              <w:t xml:space="preserve"> </w:t>
            </w:r>
            <w:r>
              <w:rPr>
                <w:rFonts w:hint="eastAsia" w:ascii="微软雅黑" w:hAnsi="微软雅黑" w:cs="Arial"/>
                <w:szCs w:val="22"/>
              </w:rPr>
              <w:t>定位数据产生时间，</w:t>
            </w:r>
            <w:r>
              <w:rPr>
                <w:rFonts w:ascii="微软雅黑" w:hAnsi="微软雅黑" w:cs="Arial"/>
                <w:szCs w:val="22"/>
              </w:rPr>
              <w:t>格林尼治时间0</w:t>
            </w:r>
            <w:r>
              <w:rPr>
                <w:rFonts w:hint="eastAsia" w:ascii="微软雅黑" w:hAnsi="微软雅黑" w:cs="Arial"/>
                <w:szCs w:val="22"/>
              </w:rPr>
              <w:t>2</w:t>
            </w:r>
            <w:r>
              <w:rPr>
                <w:rFonts w:ascii="微软雅黑" w:hAnsi="微软雅黑" w:cs="Arial"/>
                <w:szCs w:val="22"/>
              </w:rPr>
              <w:t xml:space="preserve"> 点</w:t>
            </w:r>
            <w:r>
              <w:rPr>
                <w:rFonts w:hint="eastAsia" w:ascii="微软雅黑" w:hAnsi="微软雅黑" w:cs="Arial"/>
                <w:szCs w:val="22"/>
              </w:rPr>
              <w:t>05</w:t>
            </w:r>
            <w:r>
              <w:rPr>
                <w:rFonts w:ascii="微软雅黑" w:hAnsi="微软雅黑" w:cs="Arial"/>
                <w:szCs w:val="22"/>
              </w:rPr>
              <w:t xml:space="preserve"> 分</w:t>
            </w:r>
            <w:r>
              <w:rPr>
                <w:rFonts w:hint="eastAsia" w:ascii="微软雅黑" w:hAnsi="微软雅黑" w:cs="Arial"/>
                <w:szCs w:val="22"/>
              </w:rPr>
              <w:t>12</w:t>
            </w:r>
            <w:r>
              <w:rPr>
                <w:rFonts w:ascii="微软雅黑" w:hAnsi="微软雅黑" w:cs="Arial"/>
                <w:szCs w:val="22"/>
              </w:rPr>
              <w:t xml:space="preserve"> 秒</w:t>
            </w:r>
            <w:r>
              <w:rPr>
                <w:rFonts w:hint="eastAsia" w:ascii="微软雅黑" w:hAnsi="微软雅黑" w:cs="Arial"/>
                <w:szCs w:val="22"/>
              </w:rPr>
              <w:t>；当定位数据产生时间早于数据包产生时间，则该条数据为断点补传的历史定位数据；</w:t>
            </w:r>
          </w:p>
          <w:p w14:paraId="40E1E3D3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000.00</w:t>
            </w:r>
            <w:r>
              <w:rPr>
                <w:rFonts w:hint="eastAsia" w:ascii="微软雅黑" w:hAnsi="微软雅黑" w:cs="Arial"/>
                <w:szCs w:val="22"/>
              </w:rPr>
              <w:t>：无</w:t>
            </w:r>
            <w:r>
              <w:rPr>
                <w:rFonts w:ascii="微软雅黑" w:hAnsi="微软雅黑" w:cs="Arial"/>
                <w:szCs w:val="22"/>
              </w:rPr>
              <w:t>方向角</w:t>
            </w:r>
            <w:r>
              <w:rPr>
                <w:rFonts w:hint="eastAsia" w:ascii="微软雅黑" w:hAnsi="微软雅黑" w:cs="Arial"/>
                <w:szCs w:val="22"/>
              </w:rPr>
              <w:t>数据；</w:t>
            </w:r>
          </w:p>
          <w:p w14:paraId="34EDE4DA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05700010000004:0</w:t>
            </w:r>
            <w:r>
              <w:rPr>
                <w:rFonts w:hint="eastAsia" w:ascii="微软雅黑" w:hAnsi="微软雅黑" w:cs="Arial"/>
                <w:szCs w:val="22"/>
              </w:rPr>
              <w:t>57</w:t>
            </w:r>
            <w:r>
              <w:rPr>
                <w:rFonts w:ascii="微软雅黑" w:hAnsi="微软雅黑" w:cs="Arial"/>
                <w:szCs w:val="22"/>
              </w:rPr>
              <w:t>为GSM信号,00</w:t>
            </w:r>
            <w:r>
              <w:rPr>
                <w:rFonts w:hint="eastAsia" w:ascii="微软雅黑" w:hAnsi="微软雅黑" w:cs="Arial"/>
                <w:szCs w:val="22"/>
              </w:rPr>
              <w:t>0</w:t>
            </w:r>
            <w:r>
              <w:rPr>
                <w:rFonts w:ascii="微软雅黑" w:hAnsi="微软雅黑" w:cs="Arial"/>
                <w:szCs w:val="22"/>
              </w:rPr>
              <w:t>为参与定位的卫星数,</w:t>
            </w:r>
            <w:r>
              <w:rPr>
                <w:rFonts w:hint="eastAsia" w:ascii="微软雅黑" w:hAnsi="微软雅黑" w:cs="Arial"/>
                <w:szCs w:val="22"/>
              </w:rPr>
              <w:t>10</w:t>
            </w:r>
            <w:r>
              <w:rPr>
                <w:rFonts w:ascii="微软雅黑" w:hAnsi="微软雅黑" w:cs="Arial"/>
                <w:szCs w:val="22"/>
              </w:rPr>
              <w:t>0为电池电量</w:t>
            </w:r>
            <w:r>
              <w:rPr>
                <w:rFonts w:hint="eastAsia" w:ascii="微软雅黑" w:hAnsi="微软雅黑" w:cs="Arial"/>
                <w:szCs w:val="22"/>
              </w:rPr>
              <w:t>(不采用)</w:t>
            </w:r>
            <w:r>
              <w:rPr>
                <w:rFonts w:ascii="微软雅黑" w:hAnsi="微软雅黑" w:cs="Arial"/>
                <w:szCs w:val="22"/>
              </w:rPr>
              <w:t>,0,为保留位,0</w:t>
            </w:r>
            <w:r>
              <w:rPr>
                <w:rFonts w:hint="eastAsia" w:ascii="微软雅黑" w:hAnsi="微软雅黑" w:cs="Arial"/>
                <w:szCs w:val="22"/>
              </w:rPr>
              <w:t>0</w:t>
            </w:r>
            <w:r>
              <w:rPr>
                <w:rFonts w:ascii="微软雅黑" w:hAnsi="微软雅黑" w:cs="Arial"/>
                <w:szCs w:val="22"/>
              </w:rPr>
              <w:t>为设防状态,0</w:t>
            </w:r>
            <w:r>
              <w:rPr>
                <w:rFonts w:hint="eastAsia" w:ascii="微软雅黑" w:hAnsi="微软雅黑" w:cs="Arial"/>
                <w:szCs w:val="22"/>
              </w:rPr>
              <w:t>4</w:t>
            </w:r>
            <w:r>
              <w:rPr>
                <w:rFonts w:ascii="微软雅黑" w:hAnsi="微软雅黑" w:cs="Arial"/>
                <w:szCs w:val="22"/>
              </w:rPr>
              <w:t>为工作模式</w:t>
            </w:r>
            <w:r>
              <w:rPr>
                <w:rFonts w:hint="eastAsia" w:ascii="微软雅黑" w:hAnsi="微软雅黑" w:cs="Arial"/>
                <w:szCs w:val="22"/>
              </w:rPr>
              <w:t>；其中，其中</w:t>
            </w:r>
            <w:r>
              <w:rPr>
                <w:rFonts w:ascii="微软雅黑" w:hAnsi="微软雅黑" w:cs="Arial"/>
                <w:szCs w:val="22"/>
              </w:rPr>
              <w:t>设防</w:t>
            </w:r>
            <w:r>
              <w:rPr>
                <w:rFonts w:hint="eastAsia" w:ascii="微软雅黑" w:hAnsi="微软雅黑" w:cs="Arial"/>
                <w:szCs w:val="22"/>
              </w:rPr>
              <w:t>及</w:t>
            </w:r>
            <w:r>
              <w:rPr>
                <w:rFonts w:ascii="微软雅黑" w:hAnsi="微软雅黑" w:cs="Arial"/>
                <w:szCs w:val="22"/>
              </w:rPr>
              <w:t>工作模式</w:t>
            </w:r>
            <w:r>
              <w:rPr>
                <w:rFonts w:hint="eastAsia" w:ascii="微软雅黑" w:hAnsi="微软雅黑" w:cs="Arial"/>
                <w:szCs w:val="22"/>
              </w:rPr>
              <w:t>数据暂时没有用，可不解析；电池电量数据无法确保实时且准确，建议不采用。设备电量应以AP03心跳包中的值为准。</w:t>
            </w:r>
          </w:p>
          <w:p w14:paraId="257158D0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460,11,59920,118446113: LBS基站数据,MCC国家码,460为中国,</w:t>
            </w:r>
            <w:r>
              <w:rPr>
                <w:rFonts w:hint="eastAsia" w:ascii="微软雅黑" w:hAnsi="微软雅黑" w:cs="Arial"/>
                <w:szCs w:val="22"/>
              </w:rPr>
              <w:t>11</w:t>
            </w:r>
            <w:r>
              <w:rPr>
                <w:rFonts w:ascii="微软雅黑" w:hAnsi="微软雅黑" w:cs="Arial"/>
                <w:szCs w:val="22"/>
              </w:rPr>
              <w:t>:MNC,</w:t>
            </w:r>
            <w:r>
              <w:rPr>
                <w:rFonts w:hint="eastAsia" w:ascii="微软雅黑" w:hAnsi="微软雅黑" w:cs="Arial"/>
                <w:szCs w:val="22"/>
              </w:rPr>
              <w:t>取值为11</w:t>
            </w:r>
            <w:r>
              <w:rPr>
                <w:rFonts w:ascii="微软雅黑" w:hAnsi="微软雅黑" w:cs="Arial"/>
                <w:szCs w:val="22"/>
              </w:rPr>
              <w:t>为</w:t>
            </w:r>
            <w:r>
              <w:rPr>
                <w:rFonts w:hint="eastAsia" w:ascii="微软雅黑" w:hAnsi="微软雅黑" w:cs="Arial"/>
                <w:szCs w:val="22"/>
              </w:rPr>
              <w:t>电信</w:t>
            </w:r>
            <w:r>
              <w:rPr>
                <w:rFonts w:ascii="微软雅黑" w:hAnsi="微软雅黑" w:cs="Arial"/>
                <w:szCs w:val="22"/>
              </w:rPr>
              <w:t>,59920:LAC,十进制,118446113,CID,十进制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868E055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如果GPS</w:t>
            </w:r>
            <w:r>
              <w:rPr>
                <w:rFonts w:hint="eastAsia" w:ascii="微软雅黑" w:hAnsi="微软雅黑" w:cs="Arial"/>
                <w:szCs w:val="22"/>
              </w:rPr>
              <w:t>位置有效性标志</w:t>
            </w:r>
            <w:r>
              <w:rPr>
                <w:rFonts w:ascii="微软雅黑" w:hAnsi="微软雅黑" w:cs="Arial"/>
                <w:szCs w:val="22"/>
              </w:rPr>
              <w:t>为V,或者经纬度为</w:t>
            </w:r>
            <w:r>
              <w:rPr>
                <w:rFonts w:hint="eastAsia" w:ascii="微软雅黑" w:hAnsi="微软雅黑" w:cs="Arial"/>
                <w:szCs w:val="22"/>
              </w:rPr>
              <w:t>全0</w:t>
            </w:r>
            <w:r>
              <w:rPr>
                <w:rFonts w:ascii="微软雅黑" w:hAnsi="微软雅黑" w:cs="Arial"/>
                <w:szCs w:val="22"/>
              </w:rPr>
              <w:t>时,</w:t>
            </w:r>
            <w:r>
              <w:rPr>
                <w:rFonts w:hint="eastAsia" w:ascii="微软雅黑" w:hAnsi="微软雅黑" w:cs="Arial"/>
                <w:szCs w:val="22"/>
              </w:rPr>
              <w:t>可以</w:t>
            </w:r>
            <w:r>
              <w:rPr>
                <w:rFonts w:ascii="微软雅黑" w:hAnsi="微软雅黑" w:cs="Arial"/>
                <w:szCs w:val="22"/>
              </w:rPr>
              <w:t>取LBS数据</w:t>
            </w:r>
            <w:r>
              <w:rPr>
                <w:rFonts w:hint="eastAsia" w:ascii="微软雅黑" w:hAnsi="微软雅黑" w:cs="Arial"/>
                <w:szCs w:val="22"/>
              </w:rPr>
              <w:t>解析作为基站定位数据；</w:t>
            </w:r>
          </w:p>
          <w:p w14:paraId="3A72DC45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AP1|58:b4:bb:6b:b7:f6|-41: 一组WI-FI信息，AP1为SSID，58:b4:bb:6b:b7:f6为MAC地址，</w:t>
            </w:r>
            <w:r>
              <w:rPr>
                <w:rFonts w:hint="eastAsia" w:ascii="微软雅黑" w:hAnsi="微软雅黑" w:cs="Arial"/>
                <w:szCs w:val="22"/>
              </w:rPr>
              <w:t>-61</w:t>
            </w:r>
            <w:r>
              <w:rPr>
                <w:rFonts w:ascii="微软雅黑" w:hAnsi="微软雅黑" w:cs="Arial"/>
                <w:szCs w:val="22"/>
              </w:rPr>
              <w:t>为信号强度，变量之间用“|”分隔开WI-FI信息可以有多组，每组之间用“&amp;”分隔,设备上传Wi-Fi名称时请去掉特殊字符或者用自增数字代替。</w:t>
            </w:r>
          </w:p>
          <w:p w14:paraId="77C15FFD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40.13305@100.927618</w:t>
            </w:r>
            <w:r>
              <w:rPr>
                <w:rFonts w:hint="eastAsia" w:ascii="微软雅黑" w:hAnsi="微软雅黑" w:cs="Arial"/>
                <w:szCs w:val="22"/>
              </w:rPr>
              <w:t>：网络定位数据，格式为[经度@纬度]，可直接使用无需解析。</w:t>
            </w:r>
          </w:p>
          <w:p w14:paraId="5F3E7B05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drawing>
                <wp:inline distT="0" distB="0" distL="0" distR="0">
                  <wp:extent cx="6117590" cy="2332355"/>
                  <wp:effectExtent l="0" t="0" r="0" b="0"/>
                  <wp:docPr id="16568191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81911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827" cy="2345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E97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BA214A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平台响应格式：</w:t>
            </w:r>
          </w:p>
          <w:p w14:paraId="1C96D49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BP01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  <w:p w14:paraId="1D52E53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2BF1D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平台响应示例：</w:t>
            </w:r>
            <w:r>
              <w:rPr>
                <w:rFonts w:ascii="微软雅黑" w:hAnsi="微软雅黑" w:cs="Arial"/>
                <w:szCs w:val="22"/>
              </w:rPr>
              <w:br w:type="textWrapping"/>
            </w:r>
            <w:r>
              <w:rPr>
                <w:rFonts w:ascii="微软雅黑" w:hAnsi="微软雅黑" w:cs="Arial"/>
                <w:szCs w:val="22"/>
              </w:rPr>
              <w:t>IWBP01#</w:t>
            </w:r>
          </w:p>
          <w:p w14:paraId="1030098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平台必须响应，否则设备可能会重复发送位置包。</w:t>
            </w:r>
          </w:p>
        </w:tc>
      </w:tr>
      <w:tr w14:paraId="17655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C33E2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33FC5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26BABF7A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</w:rPr>
      </w:pPr>
    </w:p>
    <w:p w14:paraId="6550823C">
      <w:pPr>
        <w:pStyle w:val="3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20" w:name="_Toc96520275"/>
      <w:bookmarkStart w:id="21" w:name="_Toc136643812"/>
      <w:bookmarkStart w:id="22" w:name="_Toc226498395"/>
      <w:r>
        <w:rPr>
          <w:rFonts w:ascii="微软雅黑" w:hAnsi="微软雅黑" w:cs="Arial"/>
          <w:sz w:val="22"/>
          <w:szCs w:val="22"/>
          <w:lang w:val="zh-CN"/>
        </w:rPr>
        <w:t>心跳包 (上行协议号：AP03，响应：BP03)</w:t>
      </w:r>
      <w:bookmarkEnd w:id="20"/>
      <w:bookmarkEnd w:id="21"/>
      <w:bookmarkEnd w:id="22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2E393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2CFEC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</w:t>
            </w:r>
            <w:r>
              <w:rPr>
                <w:rFonts w:hint="eastAsia" w:ascii="微软雅黑" w:hAnsi="微软雅黑" w:cs="Arial"/>
                <w:szCs w:val="22"/>
              </w:rPr>
              <w:t>:</w:t>
            </w: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AP03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GSM信号值+定位卫星数+电池电量+保留位</w:t>
            </w:r>
            <w:r>
              <w:rPr>
                <w:rFonts w:hint="eastAsia" w:ascii="微软雅黑" w:hAnsi="微软雅黑" w:cs="Arial"/>
                <w:szCs w:val="22"/>
              </w:rPr>
              <w:t>+设防状态+工作模式,计步数,翻滚次数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  <w:p w14:paraId="5CA12C9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或</w:t>
            </w: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AP03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GSM信号值+定位卫星数+电池电量+保留位</w:t>
            </w:r>
            <w:r>
              <w:rPr>
                <w:rFonts w:hint="eastAsia" w:ascii="微软雅黑" w:hAnsi="微软雅黑" w:cs="Arial"/>
                <w:szCs w:val="22"/>
              </w:rPr>
              <w:t>+设防状态+工作模式,计步数值,翻滚次数,</w:t>
            </w:r>
            <w:r>
              <w:rPr>
                <w:rFonts w:ascii="微软雅黑" w:hAnsi="微软雅黑" w:cs="Arial"/>
                <w:szCs w:val="22"/>
              </w:rPr>
              <w:t>工作模式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定位间隔#</w:t>
            </w:r>
          </w:p>
        </w:tc>
      </w:tr>
      <w:tr w14:paraId="4BC3B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D7D4A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AP03</w:t>
            </w:r>
            <w:r>
              <w:rPr>
                <w:rFonts w:ascii="微软雅黑" w:hAnsi="微软雅黑" w:cs="Arial"/>
                <w:szCs w:val="22"/>
              </w:rPr>
              <w:t>,06000908000102,5555,30#</w:t>
            </w:r>
          </w:p>
          <w:p w14:paraId="64F2A57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 xml:space="preserve">或    </w:t>
            </w:r>
            <w:r>
              <w:rPr>
                <w:rFonts w:ascii="微软雅黑" w:hAnsi="微软雅黑" w:cs="Arial"/>
                <w:szCs w:val="22"/>
              </w:rPr>
              <w:t>IWAP03,06300706800008,0,00,8,600#</w:t>
            </w:r>
          </w:p>
        </w:tc>
      </w:tr>
      <w:tr w14:paraId="170513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FB269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39557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65A904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2D11EB07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b/>
                <w:bCs/>
                <w:szCs w:val="22"/>
              </w:rPr>
            </w:pPr>
            <w:r>
              <w:rPr>
                <w:rStyle w:val="22"/>
                <w:rFonts w:ascii="微软雅黑" w:hAnsi="微软雅黑" w:eastAsia="微软雅黑" w:cs="Arial"/>
                <w:szCs w:val="22"/>
              </w:rPr>
              <w:t>AP0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3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37868B28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设备在静止时,可以通过该指令与平台保持连接和解决静态漂移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3F95446A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06300706800008:</w:t>
            </w:r>
          </w:p>
          <w:p w14:paraId="5C6E69E7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06</w:t>
            </w:r>
            <w:r>
              <w:rPr>
                <w:rFonts w:hint="eastAsia" w:ascii="微软雅黑" w:hAnsi="微软雅黑" w:cs="Arial"/>
                <w:szCs w:val="22"/>
              </w:rPr>
              <w:t>3</w:t>
            </w:r>
            <w:r>
              <w:rPr>
                <w:rFonts w:ascii="微软雅黑" w:hAnsi="微软雅黑" w:cs="Arial"/>
                <w:szCs w:val="22"/>
              </w:rPr>
              <w:t>为GSM信号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2E1A321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00</w:t>
            </w:r>
            <w:r>
              <w:rPr>
                <w:rFonts w:hint="eastAsia" w:ascii="微软雅黑" w:hAnsi="微软雅黑" w:cs="Arial"/>
                <w:szCs w:val="22"/>
              </w:rPr>
              <w:t>7</w:t>
            </w:r>
            <w:r>
              <w:rPr>
                <w:rFonts w:ascii="微软雅黑" w:hAnsi="微软雅黑" w:cs="Arial"/>
                <w:szCs w:val="22"/>
              </w:rPr>
              <w:t>为参与定位的卫星数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753BE527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</w:t>
            </w:r>
            <w:r>
              <w:rPr>
                <w:rFonts w:hint="eastAsia" w:ascii="微软雅黑" w:hAnsi="微软雅黑" w:cs="Arial"/>
                <w:szCs w:val="22"/>
              </w:rPr>
              <w:t>68</w:t>
            </w:r>
            <w:r>
              <w:rPr>
                <w:rFonts w:ascii="微软雅黑" w:hAnsi="微软雅黑" w:cs="Arial"/>
                <w:szCs w:val="22"/>
              </w:rPr>
              <w:t>为电池电量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5D303E7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0为保留位</w:t>
            </w:r>
            <w:r>
              <w:rPr>
                <w:rFonts w:hint="eastAsia" w:ascii="微软雅黑" w:hAnsi="微软雅黑" w:cs="Arial"/>
                <w:szCs w:val="22"/>
              </w:rPr>
              <w:t>请忽略；</w:t>
            </w:r>
          </w:p>
          <w:p w14:paraId="3BB59770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</w:t>
            </w:r>
            <w:r>
              <w:rPr>
                <w:rFonts w:hint="eastAsia" w:ascii="微软雅黑" w:hAnsi="微软雅黑" w:cs="Arial"/>
                <w:szCs w:val="22"/>
              </w:rPr>
              <w:t>0</w:t>
            </w:r>
            <w:r>
              <w:rPr>
                <w:rFonts w:ascii="微软雅黑" w:hAnsi="微软雅黑" w:cs="Arial"/>
                <w:szCs w:val="22"/>
              </w:rPr>
              <w:t>为设防状态</w:t>
            </w:r>
            <w:r>
              <w:rPr>
                <w:rFonts w:hint="eastAsia" w:ascii="微软雅黑" w:hAnsi="微软雅黑" w:cs="Arial"/>
                <w:szCs w:val="22"/>
              </w:rPr>
              <w:t>请忽略，</w:t>
            </w:r>
            <w:r>
              <w:rPr>
                <w:rFonts w:ascii="微软雅黑" w:hAnsi="微软雅黑" w:cs="Arial"/>
                <w:szCs w:val="22"/>
              </w:rPr>
              <w:t>此处由两位十六进制表示，无取值时为 00 ，长度必需为两位，一共 8个bit 表示8种状态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  <w:r>
              <w:rPr>
                <w:rFonts w:ascii="微软雅黑" w:hAnsi="微软雅黑" w:cs="Arial"/>
                <w:szCs w:val="22"/>
              </w:rPr>
              <w:t xml:space="preserve"> </w:t>
            </w:r>
          </w:p>
          <w:p w14:paraId="407F64BA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</w:t>
            </w:r>
            <w:r>
              <w:rPr>
                <w:rFonts w:hint="eastAsia" w:ascii="微软雅黑" w:hAnsi="微软雅黑" w:cs="Arial"/>
                <w:szCs w:val="22"/>
              </w:rPr>
              <w:t>8</w:t>
            </w:r>
            <w:r>
              <w:rPr>
                <w:rFonts w:ascii="微软雅黑" w:hAnsi="微软雅黑" w:cs="Arial"/>
                <w:szCs w:val="22"/>
              </w:rPr>
              <w:t>为工作模式 (工作模式如果为00,则代表无或未设置)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72480085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0</w:t>
            </w:r>
            <w:r>
              <w:rPr>
                <w:rFonts w:ascii="微软雅黑" w:hAnsi="微软雅黑" w:cs="Arial"/>
                <w:szCs w:val="22"/>
              </w:rPr>
              <w:t>: 计步步数，每次到达9999后</w:t>
            </w:r>
            <w:r>
              <w:rPr>
                <w:rFonts w:hint="eastAsia" w:ascii="微软雅黑" w:hAnsi="微软雅黑" w:cs="Arial"/>
                <w:szCs w:val="22"/>
              </w:rPr>
              <w:t>从</w:t>
            </w:r>
            <w:r>
              <w:rPr>
                <w:rFonts w:ascii="微软雅黑" w:hAnsi="微软雅黑" w:cs="Arial"/>
                <w:szCs w:val="22"/>
              </w:rPr>
              <w:t>0开始计 (此处9999为示例可以为2字节int 然后溢出归零)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112363B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00：翻滚次数；</w:t>
            </w:r>
          </w:p>
          <w:p w14:paraId="7E6413EC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8：</w:t>
            </w:r>
            <w:r>
              <w:rPr>
                <w:rFonts w:ascii="微软雅黑" w:hAnsi="微软雅黑" w:cs="Arial"/>
                <w:szCs w:val="22"/>
              </w:rPr>
              <w:t>为工作模式 (工作模式如果为00,则代表无或未设置)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54F6C99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60</w:t>
            </w:r>
            <w:r>
              <w:rPr>
                <w:rFonts w:ascii="微软雅黑" w:hAnsi="微软雅黑" w:cs="Arial"/>
                <w:szCs w:val="22"/>
              </w:rPr>
              <w:t>0: 定位</w:t>
            </w:r>
            <w:r>
              <w:rPr>
                <w:rFonts w:hint="eastAsia" w:ascii="微软雅黑" w:hAnsi="微软雅黑" w:cs="Arial"/>
                <w:szCs w:val="22"/>
              </w:rPr>
              <w:t>间隔，单位为秒。设备将按照该间隔时间上传位置数据。</w:t>
            </w:r>
          </w:p>
          <w:p w14:paraId="4F48DD0F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color w:val="C0504D" w:themeColor="accent2"/>
                <w:szCs w:val="22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ascii="微软雅黑" w:hAnsi="微软雅黑" w:cs="Arial"/>
                <w:color w:val="C0504D" w:themeColor="accent2"/>
                <w:szCs w:val="22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5380355" cy="655320"/>
                  <wp:effectExtent l="0" t="0" r="0" b="0"/>
                  <wp:docPr id="19486328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63283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401" cy="66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2B27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B24D2A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平台响应格式：</w:t>
            </w:r>
          </w:p>
          <w:p w14:paraId="1E5A638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/>
                <w:i/>
                <w:iCs/>
                <w:color w:val="4F81BD" w:themeColor="accent1"/>
                <w:szCs w:val="22"/>
                <w14:textFill>
                  <w14:solidFill>
                    <w14:schemeClr w14:val="accent1"/>
                  </w14:solidFill>
                </w14:textFill>
              </w:rPr>
              <w:t>BP03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3FDB5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平台响应示例：</w:t>
            </w:r>
            <w:r>
              <w:rPr>
                <w:rFonts w:ascii="微软雅黑" w:hAnsi="微软雅黑" w:cs="Arial"/>
                <w:szCs w:val="22"/>
              </w:rPr>
              <w:br w:type="textWrapping"/>
            </w:r>
            <w:r>
              <w:rPr>
                <w:rFonts w:ascii="微软雅黑" w:hAnsi="微软雅黑" w:cs="Arial"/>
                <w:szCs w:val="22"/>
              </w:rPr>
              <w:t>IWBP03#</w:t>
            </w:r>
          </w:p>
          <w:p w14:paraId="0CA8A0B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平台必须响应，否则设备无法发送其他数据包。</w:t>
            </w:r>
          </w:p>
        </w:tc>
      </w:tr>
      <w:tr w14:paraId="10EBE6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9F3BA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C1051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781F939E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</w:rPr>
      </w:pPr>
    </w:p>
    <w:p w14:paraId="6B35BD29">
      <w:pPr>
        <w:pStyle w:val="3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</w:rPr>
      </w:pPr>
      <w:bookmarkStart w:id="23" w:name="_Toc96520274"/>
      <w:bookmarkStart w:id="24" w:name="_Toc136643814"/>
      <w:bookmarkStart w:id="25" w:name="_Toc226498396"/>
      <w:r>
        <w:rPr>
          <w:rFonts w:ascii="微软雅黑" w:hAnsi="微软雅黑" w:cs="Arial"/>
          <w:sz w:val="22"/>
          <w:szCs w:val="22"/>
          <w:lang w:val="zh-CN"/>
        </w:rPr>
        <w:t>报警与地址包</w:t>
      </w:r>
      <w:r>
        <w:rPr>
          <w:rFonts w:ascii="微软雅黑" w:hAnsi="微软雅黑" w:cs="Arial"/>
          <w:sz w:val="22"/>
          <w:szCs w:val="22"/>
        </w:rPr>
        <w:t xml:space="preserve"> (</w:t>
      </w:r>
      <w:r>
        <w:rPr>
          <w:rFonts w:ascii="微软雅黑" w:hAnsi="微软雅黑" w:cs="Arial"/>
          <w:sz w:val="22"/>
          <w:szCs w:val="22"/>
          <w:lang w:val="zh-CN"/>
        </w:rPr>
        <w:t>上行协议号</w:t>
      </w:r>
      <w:r>
        <w:rPr>
          <w:rFonts w:ascii="微软雅黑" w:hAnsi="微软雅黑" w:cs="Arial"/>
          <w:sz w:val="22"/>
          <w:szCs w:val="22"/>
        </w:rPr>
        <w:t>：AP10，</w:t>
      </w:r>
      <w:r>
        <w:rPr>
          <w:rFonts w:ascii="微软雅黑" w:hAnsi="微软雅黑" w:cs="Arial"/>
          <w:sz w:val="22"/>
          <w:szCs w:val="22"/>
          <w:lang w:val="zh-CN"/>
        </w:rPr>
        <w:t>响应</w:t>
      </w:r>
      <w:r>
        <w:rPr>
          <w:rFonts w:ascii="微软雅黑" w:hAnsi="微软雅黑" w:cs="Arial"/>
          <w:sz w:val="22"/>
          <w:szCs w:val="22"/>
        </w:rPr>
        <w:t>：BP10)</w:t>
      </w:r>
      <w:bookmarkEnd w:id="23"/>
      <w:bookmarkEnd w:id="24"/>
      <w:bookmarkEnd w:id="25"/>
    </w:p>
    <w:tbl>
      <w:tblPr>
        <w:tblStyle w:val="14"/>
        <w:tblW w:w="5153" w:type="pct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3"/>
        <w:gridCol w:w="21103"/>
      </w:tblGrid>
      <w:tr w14:paraId="251AE8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A6CD3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AP10</w:t>
            </w:r>
            <w:r>
              <w:rPr>
                <w:rFonts w:ascii="微软雅黑" w:hAnsi="微软雅黑" w:cs="Arial"/>
                <w:szCs w:val="22"/>
              </w:rPr>
              <w:t>+时间+GPS位置有效性标志+纬度+经度+速度+定位数据产生时间+方向角+参数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基站数据</w:t>
            </w:r>
            <w:r>
              <w:rPr>
                <w:rFonts w:hint="eastAsia" w:ascii="微软雅黑" w:hAnsi="微软雅黑" w:cs="Arial"/>
                <w:szCs w:val="22"/>
              </w:rPr>
              <w:t>,报警值,设备语言,标志位,Wi-Fi信息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1EC071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51BCB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AP10</w:t>
            </w:r>
            <w:r>
              <w:rPr>
                <w:rFonts w:ascii="微软雅黑" w:hAnsi="微软雅黑" w:cs="Arial"/>
                <w:szCs w:val="22"/>
              </w:rPr>
              <w:t>080524A2232.9806N11404.9355E000.1061830323.8706000908000502,460,0,9520,3671,00,zh-cn,00,HOME|74-DE-2B-44-88-8C|97&amp;HOME1|74-DE-2B-44-88-8C|97&amp;HOME2|74-DE-2B-44-88-8C|97&amp;HOME3|74-DE-2B-44-88-8C|97#</w:t>
            </w:r>
          </w:p>
        </w:tc>
      </w:tr>
      <w:tr w14:paraId="01F6D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D0D7E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51132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8D8FD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73D30BA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b/>
                <w:bCs/>
                <w:szCs w:val="22"/>
              </w:rPr>
            </w:pPr>
            <w:r>
              <w:rPr>
                <w:rStyle w:val="22"/>
                <w:rFonts w:ascii="微软雅黑" w:hAnsi="微软雅黑" w:eastAsia="微软雅黑" w:cs="Arial"/>
                <w:szCs w:val="22"/>
              </w:rPr>
              <w:t>AP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1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0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503D788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080524: 2008 年05 月24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144975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A: GPS位置有效性标志，取值“A”表示包里的经纬度数据有效,”V”无效,如取值为”V”则表示经纬度数据无效，应取Wi-Fi/LBS数据解析地址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F6F0AC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2232.9806N11404.9355E000.1: 北纬22度32.9806分，东经114度04.9355分，速度为000.1 km/h，如经纬度无效,可默认全为0,如0000.0000N00000.0000E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1FE094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061830: 报警数据产生时间格林尼治时间06 点18 分30 秒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9B7BCF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323.87:方向角323.87°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8D9427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06000908000102:</w:t>
            </w:r>
            <w:r>
              <w:rPr>
                <w:rFonts w:hint="eastAsia" w:ascii="微软雅黑" w:hAnsi="微软雅黑" w:cs="Arial"/>
                <w:szCs w:val="22"/>
              </w:rPr>
              <w:t>一组参数，其中</w:t>
            </w:r>
            <w:r>
              <w:rPr>
                <w:rFonts w:ascii="微软雅黑" w:hAnsi="微软雅黑" w:cs="Arial"/>
                <w:szCs w:val="22"/>
              </w:rPr>
              <w:t>060为GSM信号,009为参与定位的卫星数,080为电池电量,0,保留位,01为设防状态,02为工作模式 ,(设防,工作模式如果为00,则代表无或未设置)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71D703C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460,0,9520,3671 : LBS基站数据,MCC国家码,460为中国,0:MNC,0为移动,9520:LAC,十进制,3671,</w:t>
            </w:r>
            <w:r>
              <w:rPr>
                <w:rFonts w:hint="eastAsia" w:ascii="微软雅黑" w:hAnsi="微软雅黑" w:cs="Arial"/>
                <w:szCs w:val="22"/>
              </w:rPr>
              <w:t xml:space="preserve"> </w:t>
            </w:r>
            <w:r>
              <w:rPr>
                <w:rFonts w:ascii="微软雅黑" w:hAnsi="微软雅黑" w:cs="Arial"/>
                <w:szCs w:val="22"/>
              </w:rPr>
              <w:t>CID,十进制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0B86A7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00:报警值，默认值为00，代表无报警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tbl>
            <w:tblPr>
              <w:tblStyle w:val="15"/>
              <w:tblW w:w="5000" w:type="pct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640"/>
              <w:gridCol w:w="5424"/>
              <w:gridCol w:w="2535"/>
              <w:gridCol w:w="5793"/>
              <w:gridCol w:w="2530"/>
              <w:gridCol w:w="6028"/>
            </w:tblGrid>
            <w:tr w14:paraId="72E2750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529" w:type="pct"/>
                </w:tcPr>
                <w:p w14:paraId="1DDA3A05">
                  <w:pPr>
                    <w:adjustRightInd w:val="0"/>
                    <w:snapToGrid w:val="0"/>
                    <w:spacing w:after="0" w:line="276" w:lineRule="auto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报警值</w:t>
                  </w:r>
                </w:p>
              </w:tc>
              <w:tc>
                <w:tcPr>
                  <w:tcW w:w="1087" w:type="pct"/>
                </w:tcPr>
                <w:p w14:paraId="57F087EA">
                  <w:pPr>
                    <w:adjustRightInd w:val="0"/>
                    <w:snapToGrid w:val="0"/>
                    <w:spacing w:after="0" w:line="276" w:lineRule="auto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报警内容</w:t>
                  </w:r>
                </w:p>
              </w:tc>
              <w:tc>
                <w:tcPr>
                  <w:tcW w:w="508" w:type="pct"/>
                </w:tcPr>
                <w:p w14:paraId="419AFB64">
                  <w:pPr>
                    <w:adjustRightInd w:val="0"/>
                    <w:snapToGrid w:val="0"/>
                    <w:spacing w:after="0" w:line="276" w:lineRule="auto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报警值</w:t>
                  </w:r>
                </w:p>
              </w:tc>
              <w:tc>
                <w:tcPr>
                  <w:tcW w:w="1161" w:type="pct"/>
                </w:tcPr>
                <w:p w14:paraId="71AB0DEE">
                  <w:pPr>
                    <w:adjustRightInd w:val="0"/>
                    <w:snapToGrid w:val="0"/>
                    <w:spacing w:after="0" w:line="276" w:lineRule="auto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报警内容</w:t>
                  </w:r>
                </w:p>
              </w:tc>
              <w:tc>
                <w:tcPr>
                  <w:tcW w:w="507" w:type="pct"/>
                </w:tcPr>
                <w:p w14:paraId="4A426529">
                  <w:pPr>
                    <w:adjustRightInd w:val="0"/>
                    <w:snapToGrid w:val="0"/>
                    <w:spacing w:after="0" w:line="276" w:lineRule="auto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报警值</w:t>
                  </w:r>
                </w:p>
              </w:tc>
              <w:tc>
                <w:tcPr>
                  <w:tcW w:w="1208" w:type="pct"/>
                </w:tcPr>
                <w:p w14:paraId="702FBFEA">
                  <w:pPr>
                    <w:adjustRightInd w:val="0"/>
                    <w:snapToGrid w:val="0"/>
                    <w:spacing w:after="0" w:line="276" w:lineRule="auto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报警内容</w:t>
                  </w:r>
                </w:p>
              </w:tc>
            </w:tr>
            <w:tr w14:paraId="6840487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29" w:type="pct"/>
                  <w:vAlign w:val="center"/>
                </w:tcPr>
                <w:p w14:paraId="74B0AC03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01</w:t>
                  </w:r>
                </w:p>
              </w:tc>
              <w:tc>
                <w:tcPr>
                  <w:tcW w:w="1087" w:type="pct"/>
                  <w:vAlign w:val="center"/>
                </w:tcPr>
                <w:p w14:paraId="38C3F5E3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SOS</w:t>
                  </w:r>
                </w:p>
              </w:tc>
              <w:tc>
                <w:tcPr>
                  <w:tcW w:w="508" w:type="pct"/>
                  <w:vAlign w:val="center"/>
                </w:tcPr>
                <w:p w14:paraId="50BCD69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02</w:t>
                  </w:r>
                </w:p>
              </w:tc>
              <w:tc>
                <w:tcPr>
                  <w:tcW w:w="1161" w:type="pct"/>
                  <w:vAlign w:val="center"/>
                </w:tcPr>
                <w:p w14:paraId="77821402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低电</w:t>
                  </w:r>
                </w:p>
              </w:tc>
              <w:tc>
                <w:tcPr>
                  <w:tcW w:w="507" w:type="pct"/>
                  <w:vAlign w:val="center"/>
                </w:tcPr>
                <w:p w14:paraId="54467BCC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03</w:t>
                  </w:r>
                </w:p>
              </w:tc>
              <w:tc>
                <w:tcPr>
                  <w:tcW w:w="1208" w:type="pct"/>
                  <w:vAlign w:val="center"/>
                </w:tcPr>
                <w:p w14:paraId="2F0830AE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摘除手表</w:t>
                  </w:r>
                </w:p>
              </w:tc>
            </w:tr>
            <w:tr w14:paraId="2F2ACAB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29" w:type="pct"/>
                  <w:vAlign w:val="center"/>
                </w:tcPr>
                <w:p w14:paraId="052810F7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04</w:t>
                  </w:r>
                </w:p>
              </w:tc>
              <w:tc>
                <w:tcPr>
                  <w:tcW w:w="1087" w:type="pct"/>
                  <w:vAlign w:val="center"/>
                </w:tcPr>
                <w:p w14:paraId="6D1F7525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预留</w:t>
                  </w:r>
                </w:p>
              </w:tc>
              <w:tc>
                <w:tcPr>
                  <w:tcW w:w="508" w:type="pct"/>
                  <w:vAlign w:val="center"/>
                </w:tcPr>
                <w:p w14:paraId="6ADE0D17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05</w:t>
                  </w:r>
                </w:p>
              </w:tc>
              <w:tc>
                <w:tcPr>
                  <w:tcW w:w="1161" w:type="pct"/>
                  <w:vAlign w:val="center"/>
                </w:tcPr>
                <w:p w14:paraId="63A926E9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防拆表带打开</w:t>
                  </w:r>
                </w:p>
              </w:tc>
              <w:tc>
                <w:tcPr>
                  <w:tcW w:w="507" w:type="pct"/>
                  <w:vAlign w:val="center"/>
                </w:tcPr>
                <w:p w14:paraId="6B46A6B6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06</w:t>
                  </w:r>
                </w:p>
              </w:tc>
              <w:tc>
                <w:tcPr>
                  <w:tcW w:w="1208" w:type="pct"/>
                  <w:vAlign w:val="center"/>
                </w:tcPr>
                <w:p w14:paraId="10768DCE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跌倒</w:t>
                  </w:r>
                </w:p>
              </w:tc>
            </w:tr>
            <w:tr w14:paraId="0CB3239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29" w:type="pct"/>
                  <w:vAlign w:val="center"/>
                </w:tcPr>
                <w:p w14:paraId="17AF8EC6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07</w:t>
                  </w:r>
                </w:p>
              </w:tc>
              <w:tc>
                <w:tcPr>
                  <w:tcW w:w="1087" w:type="pct"/>
                  <w:vAlign w:val="center"/>
                </w:tcPr>
                <w:p w14:paraId="4504EF90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无效的心率值</w:t>
                  </w:r>
                </w:p>
              </w:tc>
              <w:tc>
                <w:tcPr>
                  <w:tcW w:w="508" w:type="pct"/>
                  <w:vAlign w:val="center"/>
                </w:tcPr>
                <w:p w14:paraId="6967328A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08</w:t>
                  </w:r>
                </w:p>
              </w:tc>
              <w:tc>
                <w:tcPr>
                  <w:tcW w:w="1161" w:type="pct"/>
                  <w:vAlign w:val="center"/>
                </w:tcPr>
                <w:p w14:paraId="370AC00F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心率过高</w:t>
                  </w:r>
                </w:p>
              </w:tc>
              <w:tc>
                <w:tcPr>
                  <w:tcW w:w="507" w:type="pct"/>
                  <w:vAlign w:val="center"/>
                </w:tcPr>
                <w:p w14:paraId="3276D6D1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09</w:t>
                  </w:r>
                </w:p>
              </w:tc>
              <w:tc>
                <w:tcPr>
                  <w:tcW w:w="1208" w:type="pct"/>
                  <w:vAlign w:val="center"/>
                </w:tcPr>
                <w:p w14:paraId="141BE1D3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心率过低</w:t>
                  </w:r>
                </w:p>
              </w:tc>
            </w:tr>
            <w:tr w14:paraId="0EF57A7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29" w:type="pct"/>
                  <w:vAlign w:val="center"/>
                </w:tcPr>
                <w:p w14:paraId="4F68F35B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10</w:t>
                  </w:r>
                </w:p>
              </w:tc>
              <w:tc>
                <w:tcPr>
                  <w:tcW w:w="1087" w:type="pct"/>
                  <w:vAlign w:val="center"/>
                </w:tcPr>
                <w:p w14:paraId="084CB6F0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舒张压过高</w:t>
                  </w:r>
                </w:p>
              </w:tc>
              <w:tc>
                <w:tcPr>
                  <w:tcW w:w="508" w:type="pct"/>
                  <w:vAlign w:val="center"/>
                </w:tcPr>
                <w:p w14:paraId="0212D69B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11</w:t>
                  </w:r>
                </w:p>
              </w:tc>
              <w:tc>
                <w:tcPr>
                  <w:tcW w:w="1161" w:type="pct"/>
                  <w:vAlign w:val="center"/>
                </w:tcPr>
                <w:p w14:paraId="27BF9B60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舒张压过低</w:t>
                  </w:r>
                </w:p>
              </w:tc>
              <w:tc>
                <w:tcPr>
                  <w:tcW w:w="507" w:type="pct"/>
                  <w:vAlign w:val="center"/>
                </w:tcPr>
                <w:p w14:paraId="7CB88C03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12</w:t>
                  </w:r>
                </w:p>
              </w:tc>
              <w:tc>
                <w:tcPr>
                  <w:tcW w:w="1208" w:type="pct"/>
                  <w:vAlign w:val="center"/>
                </w:tcPr>
                <w:p w14:paraId="4EE053A3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收缩压过高</w:t>
                  </w:r>
                </w:p>
              </w:tc>
            </w:tr>
            <w:tr w14:paraId="48D65F0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29" w:type="pct"/>
                  <w:vAlign w:val="center"/>
                </w:tcPr>
                <w:p w14:paraId="7A690B49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13</w:t>
                  </w:r>
                </w:p>
              </w:tc>
              <w:tc>
                <w:tcPr>
                  <w:tcW w:w="1087" w:type="pct"/>
                  <w:vAlign w:val="center"/>
                </w:tcPr>
                <w:p w14:paraId="2AE2F5B8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收缩压过低</w:t>
                  </w:r>
                </w:p>
              </w:tc>
              <w:tc>
                <w:tcPr>
                  <w:tcW w:w="508" w:type="pct"/>
                  <w:vAlign w:val="center"/>
                </w:tcPr>
                <w:p w14:paraId="5FF9539B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14</w:t>
                  </w:r>
                </w:p>
              </w:tc>
              <w:tc>
                <w:tcPr>
                  <w:tcW w:w="1161" w:type="pct"/>
                  <w:vAlign w:val="center"/>
                </w:tcPr>
                <w:p w14:paraId="7B095140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久坐</w:t>
                  </w:r>
                </w:p>
              </w:tc>
              <w:tc>
                <w:tcPr>
                  <w:tcW w:w="507" w:type="pct"/>
                  <w:vAlign w:val="center"/>
                </w:tcPr>
                <w:p w14:paraId="2F7EEC54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15</w:t>
                  </w:r>
                </w:p>
              </w:tc>
              <w:tc>
                <w:tcPr>
                  <w:tcW w:w="1208" w:type="pct"/>
                  <w:vAlign w:val="center"/>
                </w:tcPr>
                <w:p w14:paraId="333D1188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预留</w:t>
                  </w:r>
                </w:p>
              </w:tc>
            </w:tr>
            <w:tr w14:paraId="23AA160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29" w:type="pct"/>
                  <w:vAlign w:val="center"/>
                </w:tcPr>
                <w:p w14:paraId="63087A77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16</w:t>
                  </w:r>
                </w:p>
              </w:tc>
              <w:tc>
                <w:tcPr>
                  <w:tcW w:w="1087" w:type="pct"/>
                  <w:vAlign w:val="center"/>
                </w:tcPr>
                <w:p w14:paraId="574F08C9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防拆表带锁上</w:t>
                  </w:r>
                </w:p>
              </w:tc>
              <w:tc>
                <w:tcPr>
                  <w:tcW w:w="508" w:type="pct"/>
                  <w:vAlign w:val="center"/>
                </w:tcPr>
                <w:p w14:paraId="0E10F3E5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17</w:t>
                  </w:r>
                </w:p>
              </w:tc>
              <w:tc>
                <w:tcPr>
                  <w:tcW w:w="1161" w:type="pct"/>
                  <w:vAlign w:val="center"/>
                </w:tcPr>
                <w:p w14:paraId="3B6948BF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体温过高</w:t>
                  </w:r>
                </w:p>
              </w:tc>
              <w:tc>
                <w:tcPr>
                  <w:tcW w:w="507" w:type="pct"/>
                  <w:vAlign w:val="center"/>
                </w:tcPr>
                <w:p w14:paraId="511895D6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18</w:t>
                  </w:r>
                </w:p>
              </w:tc>
              <w:tc>
                <w:tcPr>
                  <w:tcW w:w="1208" w:type="pct"/>
                  <w:vAlign w:val="center"/>
                </w:tcPr>
                <w:p w14:paraId="37391367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体温过低</w:t>
                  </w:r>
                </w:p>
              </w:tc>
            </w:tr>
            <w:tr w14:paraId="1DCD1DB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29" w:type="pct"/>
                  <w:vAlign w:val="center"/>
                </w:tcPr>
                <w:p w14:paraId="4F1C12E9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19</w:t>
                  </w:r>
                </w:p>
              </w:tc>
              <w:tc>
                <w:tcPr>
                  <w:tcW w:w="1087" w:type="pct"/>
                  <w:vAlign w:val="center"/>
                </w:tcPr>
                <w:p w14:paraId="030E64F7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关机</w:t>
                  </w:r>
                </w:p>
              </w:tc>
              <w:tc>
                <w:tcPr>
                  <w:tcW w:w="508" w:type="pct"/>
                  <w:vAlign w:val="center"/>
                </w:tcPr>
                <w:p w14:paraId="5A4415EB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20</w:t>
                  </w:r>
                </w:p>
              </w:tc>
              <w:tc>
                <w:tcPr>
                  <w:tcW w:w="1161" w:type="pct"/>
                  <w:vAlign w:val="center"/>
                </w:tcPr>
                <w:p w14:paraId="0109CF70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离开电子围栏</w:t>
                  </w:r>
                </w:p>
              </w:tc>
              <w:tc>
                <w:tcPr>
                  <w:tcW w:w="507" w:type="pct"/>
                  <w:vAlign w:val="center"/>
                </w:tcPr>
                <w:p w14:paraId="7067B7DA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21</w:t>
                  </w:r>
                </w:p>
              </w:tc>
              <w:tc>
                <w:tcPr>
                  <w:tcW w:w="1208" w:type="pct"/>
                  <w:vAlign w:val="center"/>
                </w:tcPr>
                <w:p w14:paraId="560520EE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进入电子围栏</w:t>
                  </w:r>
                </w:p>
              </w:tc>
            </w:tr>
            <w:tr w14:paraId="4814799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29" w:type="pct"/>
                  <w:vAlign w:val="center"/>
                </w:tcPr>
                <w:p w14:paraId="60F97B06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22</w:t>
                  </w:r>
                </w:p>
              </w:tc>
              <w:tc>
                <w:tcPr>
                  <w:tcW w:w="1087" w:type="pct"/>
                  <w:vAlign w:val="center"/>
                </w:tcPr>
                <w:p w14:paraId="5DF17FF3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消息已阅读</w:t>
                  </w:r>
                </w:p>
              </w:tc>
              <w:tc>
                <w:tcPr>
                  <w:tcW w:w="508" w:type="pct"/>
                  <w:vAlign w:val="center"/>
                </w:tcPr>
                <w:p w14:paraId="14C68743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</w:p>
              </w:tc>
              <w:tc>
                <w:tcPr>
                  <w:tcW w:w="1161" w:type="pct"/>
                  <w:vAlign w:val="center"/>
                </w:tcPr>
                <w:p w14:paraId="1F3FE418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</w:p>
              </w:tc>
              <w:tc>
                <w:tcPr>
                  <w:tcW w:w="507" w:type="pct"/>
                  <w:vAlign w:val="center"/>
                </w:tcPr>
                <w:p w14:paraId="711E1C85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</w:p>
              </w:tc>
              <w:tc>
                <w:tcPr>
                  <w:tcW w:w="1208" w:type="pct"/>
                  <w:vAlign w:val="center"/>
                </w:tcPr>
                <w:p w14:paraId="2B39162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</w:p>
              </w:tc>
            </w:tr>
          </w:tbl>
          <w:p w14:paraId="119DE65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zh-cn:设备语言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D98306A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00:</w:t>
            </w:r>
            <w:r>
              <w:rPr>
                <w:rFonts w:hint="eastAsia" w:ascii="微软雅黑" w:hAnsi="微软雅黑" w:cs="Arial"/>
                <w:szCs w:val="22"/>
              </w:rPr>
              <w:t>标志位；</w:t>
            </w:r>
          </w:p>
          <w:p w14:paraId="7199FD1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第一个0:是否需要回复地址信息</w:t>
            </w:r>
            <w:r>
              <w:rPr>
                <w:rFonts w:hint="eastAsia" w:ascii="微软雅黑" w:hAnsi="微软雅黑" w:cs="Arial"/>
                <w:szCs w:val="22"/>
              </w:rPr>
              <w:t>标志</w:t>
            </w:r>
            <w:r>
              <w:rPr>
                <w:rFonts w:ascii="微软雅黑" w:hAnsi="微软雅黑" w:cs="Arial"/>
                <w:szCs w:val="22"/>
              </w:rPr>
              <w:t>,</w:t>
            </w:r>
            <w:r>
              <w:rPr>
                <w:rFonts w:hint="eastAsia" w:ascii="微软雅黑" w:hAnsi="微软雅黑" w:cs="Arial"/>
                <w:szCs w:val="22"/>
              </w:rPr>
              <w:t>取值为</w:t>
            </w:r>
            <w:r>
              <w:rPr>
                <w:rFonts w:ascii="微软雅黑" w:hAnsi="微软雅黑" w:cs="Arial"/>
                <w:szCs w:val="22"/>
              </w:rPr>
              <w:t>0</w:t>
            </w:r>
            <w:r>
              <w:rPr>
                <w:rFonts w:hint="eastAsia" w:ascii="微软雅黑" w:hAnsi="微软雅黑" w:cs="Arial"/>
                <w:szCs w:val="22"/>
              </w:rPr>
              <w:t>表示不需要</w:t>
            </w:r>
            <w:r>
              <w:rPr>
                <w:rFonts w:ascii="微软雅黑" w:hAnsi="微软雅黑" w:cs="Arial"/>
                <w:szCs w:val="22"/>
              </w:rPr>
              <w:t>回复,</w:t>
            </w:r>
            <w:r>
              <w:rPr>
                <w:rFonts w:hint="eastAsia" w:ascii="微软雅黑" w:hAnsi="微软雅黑" w:cs="Arial"/>
                <w:szCs w:val="22"/>
              </w:rPr>
              <w:t>取值为1表示需要</w:t>
            </w:r>
            <w:r>
              <w:rPr>
                <w:rFonts w:ascii="微软雅黑" w:hAnsi="微软雅黑" w:cs="Arial"/>
                <w:szCs w:val="22"/>
              </w:rPr>
              <w:t>回复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3B8EDCE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第二个0:地址信息中是否包含手机超链接,</w:t>
            </w:r>
            <w:r>
              <w:rPr>
                <w:rFonts w:hint="eastAsia" w:ascii="微软雅黑" w:hAnsi="微软雅黑" w:cs="Arial"/>
                <w:szCs w:val="22"/>
              </w:rPr>
              <w:t xml:space="preserve"> 取值为</w:t>
            </w:r>
            <w:r>
              <w:rPr>
                <w:rFonts w:ascii="微软雅黑" w:hAnsi="微软雅黑" w:cs="Arial"/>
                <w:szCs w:val="22"/>
              </w:rPr>
              <w:t>0</w:t>
            </w:r>
            <w:r>
              <w:rPr>
                <w:rFonts w:hint="eastAsia" w:ascii="微软雅黑" w:hAnsi="微软雅黑" w:cs="Arial"/>
                <w:szCs w:val="22"/>
              </w:rPr>
              <w:t>表示不包含</w:t>
            </w:r>
            <w:r>
              <w:rPr>
                <w:rFonts w:ascii="微软雅黑" w:hAnsi="微软雅黑" w:cs="Arial"/>
                <w:szCs w:val="22"/>
              </w:rPr>
              <w:t>,</w:t>
            </w:r>
            <w:r>
              <w:rPr>
                <w:rFonts w:hint="eastAsia" w:ascii="微软雅黑" w:hAnsi="微软雅黑" w:cs="Arial"/>
                <w:szCs w:val="22"/>
              </w:rPr>
              <w:t>取值为1表示包含；</w:t>
            </w:r>
          </w:p>
          <w:p w14:paraId="72BE694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Home|74-DE-2B-44-88-8C|97 : 一组WI-FI信息，Home为SSID，74-DE-2B-44-88-8C为MAC地址，97为信号强度，变量之间用“|”分隔开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52DBB09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WI-FI信息可以有多组，每组之间用“&amp;”分隔。设备上传Wi-Fi名称时请去掉特殊字符或者用自增数字代替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0538A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8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FEE71A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平台响应格式：</w:t>
            </w:r>
          </w:p>
          <w:p w14:paraId="224B12B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BP10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  <w:p w14:paraId="2C7BAB2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18"/>
              </w:rPr>
            </w:pPr>
            <w:r>
              <w:rPr>
                <w:rFonts w:ascii="微软雅黑" w:hAnsi="微软雅黑" w:cs="Arial"/>
                <w:sz w:val="21"/>
                <w:szCs w:val="18"/>
              </w:rPr>
              <w:t>或者</w:t>
            </w:r>
          </w:p>
          <w:p w14:paraId="660DE3E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BP10</w:t>
            </w:r>
            <w:r>
              <w:rPr>
                <w:rFonts w:ascii="微软雅黑" w:hAnsi="微软雅黑" w:cs="Arial"/>
                <w:sz w:val="21"/>
                <w:szCs w:val="18"/>
              </w:rPr>
              <w:t>+地址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41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37084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3DEBE71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平台回应BP10</w:t>
            </w:r>
            <w:r>
              <w:rPr>
                <w:rFonts w:hint="eastAsia" w:ascii="微软雅黑" w:hAnsi="微软雅黑" w:cs="Arial"/>
                <w:szCs w:val="22"/>
              </w:rPr>
              <w:t>#</w:t>
            </w:r>
            <w:r>
              <w:rPr>
                <w:rFonts w:ascii="微软雅黑" w:hAnsi="微软雅黑" w:cs="Arial"/>
                <w:szCs w:val="22"/>
              </w:rPr>
              <w:t>,如果不需要回复地址内容,则回复数据包中地址内容部分为空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30B6C42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BP10</w:t>
            </w:r>
            <w:r>
              <w:rPr>
                <w:rFonts w:ascii="微软雅黑" w:hAnsi="微软雅黑" w:cs="Arial"/>
                <w:szCs w:val="22"/>
              </w:rPr>
              <w:t>6df157335e0253575c71533a53576d775927905300310030003700</w:t>
            </w:r>
          </w:p>
          <w:p w14:paraId="7D610C0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3953f70068007400740070003a002f002f007700770077002e00670070007</w:t>
            </w:r>
          </w:p>
          <w:p w14:paraId="2E3D5E0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3002e0063006f006d002f006d00610070002e0061007300700078003f006c</w:t>
            </w:r>
          </w:p>
          <w:p w14:paraId="1E0D014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00610074003d00320033002e0031003200330026006c006e0067003d003100310033002e003100320033#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73F5A7F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平台回应地址内容为UNICODE编码，直接下发byte,非明文,上方示例内容为:</w:t>
            </w:r>
          </w:p>
          <w:p w14:paraId="3238FBD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深圳市南山区南海大道1079号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  <w:r>
              <w:rPr>
                <w:rFonts w:ascii="微软雅黑" w:hAnsi="微软雅黑" w:cs="Arial"/>
                <w:szCs w:val="22"/>
              </w:rPr>
              <w:t>http://www.gps.com/map.aspx?lat=23.123&amp;lng=113.123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4F22CDA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内容语言根据AP10包中</w:t>
            </w:r>
            <w:r>
              <w:rPr>
                <w:rFonts w:hint="eastAsia" w:ascii="微软雅黑" w:hAnsi="微软雅黑" w:cs="Arial"/>
                <w:szCs w:val="22"/>
              </w:rPr>
              <w:t>的</w:t>
            </w:r>
            <w:r>
              <w:rPr>
                <w:rFonts w:ascii="微软雅黑" w:hAnsi="微软雅黑" w:cs="Arial"/>
                <w:szCs w:val="22"/>
              </w:rPr>
              <w:t>语言自动判断,是否回复超链接也根据AP10状态判断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6A98A1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8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C7038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41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DFED1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1F4F3CD4">
      <w:bookmarkStart w:id="26" w:name="_Toc96520283"/>
      <w:bookmarkStart w:id="27" w:name="_Toc136643815"/>
    </w:p>
    <w:p w14:paraId="3AE3A1F3">
      <w:pPr>
        <w:pStyle w:val="3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28" w:name="_Toc226498397"/>
      <w:r>
        <w:rPr>
          <w:rFonts w:ascii="微软雅黑" w:hAnsi="微软雅黑" w:cs="Arial"/>
          <w:sz w:val="22"/>
          <w:szCs w:val="22"/>
          <w:lang w:val="zh-CN"/>
        </w:rPr>
        <w:t>图片（上行协议号：AP42，响应：BP42）</w:t>
      </w:r>
      <w:bookmarkEnd w:id="26"/>
      <w:bookmarkEnd w:id="27"/>
      <w:bookmarkEnd w:id="28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350474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C8BCE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AP42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设备产生图片的时间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图片包总数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当前包号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当前包长度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当前包图片数据#</w:t>
            </w:r>
          </w:p>
        </w:tc>
      </w:tr>
      <w:tr w14:paraId="7900E5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02298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AP42</w:t>
            </w:r>
            <w:r>
              <w:rPr>
                <w:rFonts w:ascii="微软雅黑" w:hAnsi="微软雅黑" w:cs="Arial"/>
                <w:i/>
                <w:iCs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20140818064408,6,1,1024,XXXXXXXXXXXXXXXXXXXXXXXXX#</w:t>
            </w:r>
          </w:p>
        </w:tc>
      </w:tr>
      <w:tr w14:paraId="240E2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7DED8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2711B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E0F19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FA1428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b/>
                <w:bCs/>
                <w:szCs w:val="22"/>
              </w:rPr>
            </w:pPr>
            <w:r>
              <w:rPr>
                <w:rStyle w:val="22"/>
                <w:rFonts w:ascii="微软雅黑" w:hAnsi="微软雅黑" w:eastAsia="微软雅黑" w:cs="Arial"/>
                <w:szCs w:val="22"/>
              </w:rPr>
              <w:t>AP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42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2CA593D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20140818064408 :yyyyMMddHHmmss格式的年月日时分秒，设备拍照时间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7248D1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6：图片包分包总数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044C4B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 ：当前包号，第一包为1，第二包为2，…</w:t>
            </w:r>
            <w:r>
              <w:rPr>
                <w:rFonts w:hint="eastAsia" w:ascii="微软雅黑" w:hAnsi="微软雅黑" w:cs="Arial"/>
                <w:szCs w:val="22"/>
              </w:rPr>
              <w:t>.</w:t>
            </w:r>
            <w:r>
              <w:rPr>
                <w:rFonts w:ascii="微软雅黑" w:hAnsi="微软雅黑" w:cs="Arial"/>
                <w:szCs w:val="22"/>
              </w:rPr>
              <w:t>同一个图片包的拍照时间相同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93B0D1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1024 :当前图片包长度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9716A0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XXXXXXXXXXXXXXXXXXXXXXXXX：当前图片数据, 每个图片数据包大小为1024字节，最后一包不足1024的取实际字节数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2EFD1B0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图片包上传规则：</w:t>
            </w:r>
          </w:p>
          <w:p w14:paraId="3F03CEB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按包次序依次上传，上传后如果没有收到服务器的响应包，则继续上传该图片包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FCF844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设备收到服务器回复确认数据包接收成功状态后，继续开始依次上传下一个数据包。如果设备收到回复确认数据包是接收失败状态，则重复发送上一个数据包。</w:t>
            </w:r>
          </w:p>
        </w:tc>
      </w:tr>
      <w:tr w14:paraId="0BE71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3A467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平台响应格式：</w:t>
            </w:r>
          </w:p>
          <w:p w14:paraId="69ADD1B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/>
                <w:i/>
                <w:iCs/>
                <w:color w:val="4F81BD" w:themeColor="accent1"/>
                <w:szCs w:val="22"/>
                <w14:textFill>
                  <w14:solidFill>
                    <w14:schemeClr w14:val="accent1"/>
                  </w14:solidFill>
                </w14:textFill>
              </w:rPr>
              <w:t>BP42,</w:t>
            </w:r>
            <w:r>
              <w:rPr>
                <w:rFonts w:ascii="微软雅黑" w:hAnsi="微软雅黑" w:cs="Arial"/>
                <w:szCs w:val="22"/>
              </w:rPr>
              <w:t xml:space="preserve"> 设备产生图片的时间+图片包总数+当前收到的包号+接收成功标志# </w:t>
            </w:r>
          </w:p>
          <w:p w14:paraId="6EFBD84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6397B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4EA53A6A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 xml:space="preserve">IWBP42,20140818064408,6,1,1# </w:t>
            </w:r>
          </w:p>
          <w:p w14:paraId="33BEE2E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20140818064408：设备拍照时间，年月日时分秒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3D129A9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6：图片包分包总数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DC09BC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1：当前设备收到的是第几个包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3125A2E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1：表示服务器接受数据成功，0表示服务器接受数据失败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3E8BA6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7BF5C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90294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0E849701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  <w:lang w:val="zh-CN"/>
        </w:rPr>
      </w:pPr>
    </w:p>
    <w:p w14:paraId="14276782">
      <w:pPr>
        <w:pStyle w:val="3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29" w:name="_Toc226498398"/>
      <w:r>
        <w:rPr>
          <w:rFonts w:hint="eastAsia" w:ascii="微软雅黑" w:hAnsi="微软雅黑" w:cs="Arial"/>
          <w:sz w:val="22"/>
          <w:szCs w:val="22"/>
          <w:lang w:val="zh-CN"/>
        </w:rPr>
        <w:t>蓝牙数据</w:t>
      </w:r>
      <w:r>
        <w:rPr>
          <w:rFonts w:ascii="微软雅黑" w:hAnsi="微软雅黑" w:cs="Arial"/>
          <w:sz w:val="22"/>
          <w:szCs w:val="22"/>
          <w:lang w:val="zh-CN"/>
        </w:rPr>
        <w:t>（上行协议号：AP</w:t>
      </w:r>
      <w:r>
        <w:rPr>
          <w:rFonts w:hint="eastAsia" w:ascii="微软雅黑" w:hAnsi="微软雅黑" w:cs="Arial"/>
          <w:sz w:val="22"/>
          <w:szCs w:val="22"/>
          <w:lang w:val="zh-CN"/>
        </w:rPr>
        <w:t>BL</w:t>
      </w:r>
      <w:r>
        <w:rPr>
          <w:rFonts w:ascii="微软雅黑" w:hAnsi="微软雅黑" w:cs="Arial"/>
          <w:sz w:val="22"/>
          <w:szCs w:val="22"/>
          <w:lang w:val="zh-CN"/>
        </w:rPr>
        <w:t>，响应：BP</w:t>
      </w:r>
      <w:r>
        <w:rPr>
          <w:rFonts w:hint="eastAsia" w:ascii="微软雅黑" w:hAnsi="微软雅黑" w:cs="Arial"/>
          <w:sz w:val="22"/>
          <w:szCs w:val="22"/>
          <w:lang w:val="zh-CN"/>
        </w:rPr>
        <w:t>BL</w:t>
      </w:r>
      <w:r>
        <w:rPr>
          <w:rFonts w:ascii="微软雅黑" w:hAnsi="微软雅黑" w:cs="Arial"/>
          <w:sz w:val="22"/>
          <w:szCs w:val="22"/>
          <w:lang w:val="zh-CN"/>
        </w:rPr>
        <w:t>）</w:t>
      </w:r>
      <w:bookmarkEnd w:id="29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0205E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BAA98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AP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BL</w:t>
            </w:r>
            <w:r>
              <w:rPr>
                <w:rFonts w:hint="eastAsia" w:ascii="微软雅黑" w:hAnsi="微软雅黑" w:cs="Arial"/>
                <w:szCs w:val="22"/>
              </w:rPr>
              <w:t>,IMEI,周围的蓝牙参数,设备自身MAC地址,时间戳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5728F6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266622">
            <w:pPr>
              <w:pStyle w:val="11"/>
              <w:snapToGrid w:val="0"/>
              <w:spacing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</w:t>
            </w:r>
            <w:r>
              <w:rPr>
                <w:rFonts w:ascii="微软雅黑" w:hAnsi="微软雅黑" w:eastAsia="微软雅黑" w:cs="Arial"/>
                <w:sz w:val="22"/>
                <w:szCs w:val="22"/>
              </w:rPr>
              <w:t>IWAPBL,355932600029362,TraxBean064|BF:0C:B8:3F:2F:37|-30&amp;VG05|F0:49:32:83:F9:9E|-52,28:05:31:16:02:04,1711512576683#</w:t>
            </w:r>
          </w:p>
        </w:tc>
      </w:tr>
      <w:tr w14:paraId="3D100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94D08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0DD34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FDA7D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3D1D0A3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b/>
                <w:bCs/>
                <w:szCs w:val="22"/>
              </w:rPr>
            </w:pPr>
            <w:r>
              <w:rPr>
                <w:rStyle w:val="22"/>
                <w:rFonts w:ascii="微软雅黑" w:hAnsi="微软雅黑" w:eastAsia="微软雅黑" w:cs="Arial"/>
                <w:szCs w:val="22"/>
              </w:rPr>
              <w:t>AP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BL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34A824E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TraxBean064|BF:0C:B8:3F:2F:37|-30&amp;VG05|F0:49:32:83:F9:9E|-52,28:05:31:16:02:04,1711512576683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551AEF8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一组</w:t>
            </w:r>
            <w:r>
              <w:rPr>
                <w:rFonts w:hint="eastAsia" w:ascii="微软雅黑" w:hAnsi="微软雅黑" w:cs="Arial"/>
                <w:szCs w:val="22"/>
              </w:rPr>
              <w:t>蓝牙</w:t>
            </w:r>
            <w:r>
              <w:rPr>
                <w:rFonts w:ascii="微软雅黑" w:hAnsi="微软雅黑" w:cs="Arial"/>
                <w:szCs w:val="22"/>
              </w:rPr>
              <w:t>信息，TraxBean064为</w:t>
            </w:r>
            <w:r>
              <w:rPr>
                <w:rFonts w:hint="eastAsia" w:ascii="微软雅黑" w:hAnsi="微软雅黑" w:cs="Arial"/>
                <w:szCs w:val="22"/>
              </w:rPr>
              <w:t>蓝牙设备名称</w:t>
            </w:r>
            <w:r>
              <w:rPr>
                <w:rFonts w:ascii="微软雅黑" w:hAnsi="微软雅黑" w:cs="Arial"/>
                <w:szCs w:val="22"/>
              </w:rPr>
              <w:t>，BF:0C:B8:3F:2F:37为MAC地址，-30为信号强度，变量之间用“|”分隔开</w:t>
            </w:r>
            <w:r>
              <w:rPr>
                <w:rFonts w:hint="eastAsia" w:ascii="微软雅黑" w:hAnsi="微软雅黑" w:cs="Arial"/>
                <w:szCs w:val="22"/>
              </w:rPr>
              <w:t>。蓝牙</w:t>
            </w:r>
            <w:r>
              <w:rPr>
                <w:rFonts w:ascii="微软雅黑" w:hAnsi="微软雅黑" w:cs="Arial"/>
                <w:szCs w:val="22"/>
              </w:rPr>
              <w:t>信息可以有多组，每组之间用“&amp;”分隔,设备上传</w:t>
            </w:r>
            <w:r>
              <w:rPr>
                <w:rFonts w:hint="eastAsia" w:ascii="微软雅黑" w:hAnsi="微软雅黑" w:cs="Arial"/>
                <w:szCs w:val="22"/>
              </w:rPr>
              <w:t>蓝牙</w:t>
            </w:r>
            <w:r>
              <w:rPr>
                <w:rFonts w:ascii="微软雅黑" w:hAnsi="微软雅黑" w:cs="Arial"/>
                <w:szCs w:val="22"/>
              </w:rPr>
              <w:t>名称时请去掉特殊字符或者用自增数字代替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37BA42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28:05:31:16:02:04</w:t>
            </w:r>
            <w:r>
              <w:rPr>
                <w:rFonts w:hint="eastAsia" w:ascii="微软雅黑" w:hAnsi="微软雅黑" w:cs="Arial"/>
                <w:szCs w:val="22"/>
              </w:rPr>
              <w:t>：设备自身MAC地址；</w:t>
            </w:r>
          </w:p>
          <w:p w14:paraId="5726FD6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1711512576683</w:t>
            </w:r>
            <w:r>
              <w:rPr>
                <w:rFonts w:hint="eastAsia" w:ascii="微软雅黑" w:hAnsi="微软雅黑" w:cs="Arial"/>
                <w:szCs w:val="22"/>
              </w:rPr>
              <w:t>：时间戳。</w:t>
            </w:r>
          </w:p>
        </w:tc>
      </w:tr>
      <w:tr w14:paraId="777136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0C0D9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平台响应格式：</w:t>
            </w:r>
          </w:p>
          <w:p w14:paraId="2F71FB2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/>
                <w:i/>
                <w:iCs/>
                <w:color w:val="4F81BD" w:themeColor="accent1"/>
                <w:szCs w:val="22"/>
                <w14:textFill>
                  <w14:solidFill>
                    <w14:schemeClr w14:val="accent1"/>
                  </w14:solidFill>
                </w14:textFill>
              </w:rPr>
              <w:t>BP</w:t>
            </w:r>
            <w:r>
              <w:rPr>
                <w:rFonts w:hint="eastAsia" w:ascii="微软雅黑" w:hAnsi="微软雅黑" w:cs="Arial"/>
                <w:i/>
                <w:iCs/>
                <w:color w:val="4F81BD" w:themeColor="accent1"/>
                <w:szCs w:val="22"/>
                <w14:textFill>
                  <w14:solidFill>
                    <w14:schemeClr w14:val="accent1"/>
                  </w14:solidFill>
                </w14:textFill>
              </w:rPr>
              <w:t>BL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  <w:p w14:paraId="42BBC6FA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或者</w:t>
            </w:r>
            <w:r>
              <w:rPr>
                <w:rFonts w:ascii="微软雅黑" w:hAnsi="微软雅黑" w:cs="Arial"/>
                <w:szCs w:val="22"/>
              </w:rPr>
              <w:t>平台可以不作响应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CD422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3570C4F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IWBP</w:t>
            </w:r>
            <w:r>
              <w:rPr>
                <w:rFonts w:hint="eastAsia" w:ascii="微软雅黑" w:hAnsi="微软雅黑" w:cs="Arial"/>
                <w:szCs w:val="22"/>
              </w:rPr>
              <w:t>BL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  <w:p w14:paraId="4241F56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表示平台已接收，平台可以不作响应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4D697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42000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075C3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48885CD2">
      <w:pPr>
        <w:snapToGrid w:val="0"/>
        <w:spacing w:after="0" w:line="276" w:lineRule="auto"/>
        <w:rPr>
          <w:rFonts w:hint="eastAsia" w:ascii="微软雅黑" w:hAnsi="微软雅黑" w:cs="Arial"/>
          <w:sz w:val="21"/>
          <w:szCs w:val="18"/>
        </w:rPr>
      </w:pPr>
      <w:bookmarkStart w:id="30" w:name="_Toc96520308"/>
      <w:bookmarkStart w:id="31" w:name="_Toc136643821"/>
    </w:p>
    <w:p w14:paraId="79681FC4">
      <w:pPr>
        <w:pStyle w:val="3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</w:rPr>
      </w:pPr>
      <w:bookmarkStart w:id="32" w:name="_Toc226498399"/>
      <w:r>
        <w:rPr>
          <w:rFonts w:ascii="微软雅黑" w:hAnsi="微软雅黑" w:cs="Arial"/>
          <w:sz w:val="22"/>
          <w:szCs w:val="22"/>
        </w:rPr>
        <w:t>健康数据（上行协议号：APJK</w:t>
      </w:r>
      <w:r>
        <w:rPr>
          <w:rFonts w:ascii="微软雅黑" w:hAnsi="微软雅黑" w:cs="Arial"/>
          <w:sz w:val="22"/>
          <w:szCs w:val="22"/>
          <w:lang w:val="zh-CN"/>
        </w:rPr>
        <w:t>，</w:t>
      </w:r>
      <w:r>
        <w:rPr>
          <w:rFonts w:hint="eastAsia" w:ascii="微软雅黑" w:hAnsi="微软雅黑" w:cs="Arial"/>
          <w:sz w:val="22"/>
          <w:szCs w:val="22"/>
          <w:lang w:val="zh-CN"/>
        </w:rPr>
        <w:t>响</w:t>
      </w:r>
      <w:r>
        <w:rPr>
          <w:rFonts w:ascii="微软雅黑" w:hAnsi="微软雅黑" w:cs="Arial"/>
          <w:sz w:val="22"/>
          <w:szCs w:val="22"/>
          <w:lang w:val="zh-CN"/>
        </w:rPr>
        <w:t>应：BPJK</w:t>
      </w:r>
      <w:r>
        <w:rPr>
          <w:rFonts w:ascii="微软雅黑" w:hAnsi="微软雅黑" w:cs="Arial"/>
          <w:sz w:val="22"/>
          <w:szCs w:val="22"/>
        </w:rPr>
        <w:t>）</w:t>
      </w:r>
      <w:bookmarkEnd w:id="30"/>
      <w:bookmarkEnd w:id="31"/>
      <w:bookmarkEnd w:id="32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14023B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97937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APJK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产生健康数据的时间,健康数据类型,</w:t>
            </w:r>
            <w:r>
              <w:rPr>
                <w:rFonts w:hint="eastAsia" w:ascii="微软雅黑" w:hAnsi="微软雅黑" w:cs="Arial"/>
                <w:szCs w:val="22"/>
              </w:rPr>
              <w:t>健康</w:t>
            </w:r>
            <w:r>
              <w:rPr>
                <w:rFonts w:ascii="微软雅黑" w:hAnsi="微软雅黑" w:cs="Arial"/>
                <w:szCs w:val="22"/>
              </w:rPr>
              <w:t>数值#</w:t>
            </w:r>
          </w:p>
        </w:tc>
      </w:tr>
      <w:tr w14:paraId="4D6A4F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6AA0C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示例：IWAPJK,2021-05-29 13:00:00,1,69</w:t>
            </w:r>
            <w:r>
              <w:rPr>
                <w:rFonts w:hint="eastAsia" w:ascii="微软雅黑" w:hAnsi="微软雅黑" w:cs="Arial"/>
                <w:szCs w:val="22"/>
              </w:rPr>
              <w:t>|</w:t>
            </w:r>
            <w:r>
              <w:rPr>
                <w:rFonts w:ascii="微软雅黑" w:hAnsi="微软雅黑" w:cs="Arial"/>
                <w:szCs w:val="22"/>
              </w:rPr>
              <w:t>120#</w:t>
            </w:r>
            <w:r>
              <w:rPr>
                <w:rFonts w:hint="eastAsia" w:ascii="微软雅黑" w:hAnsi="微软雅黑" w:cs="Arial"/>
                <w:szCs w:val="22"/>
              </w:rPr>
              <w:t xml:space="preserve"> 或</w:t>
            </w:r>
          </w:p>
          <w:p w14:paraId="34A5884A">
            <w:pPr>
              <w:pStyle w:val="11"/>
              <w:spacing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eastAsia="微软雅黑" w:cs="Arial"/>
                <w:sz w:val="22"/>
                <w:szCs w:val="22"/>
              </w:rPr>
              <w:t>IWAPJK,2024-03-28 14:21:09,3,36.19#</w:t>
            </w:r>
          </w:p>
        </w:tc>
      </w:tr>
      <w:tr w14:paraId="2A33A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70532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57E01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362A7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7E06BBB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b/>
                <w:bCs/>
                <w:szCs w:val="22"/>
              </w:rPr>
            </w:pPr>
            <w:r>
              <w:rPr>
                <w:rStyle w:val="22"/>
                <w:rFonts w:ascii="微软雅黑" w:hAnsi="微软雅黑" w:eastAsia="微软雅黑" w:cs="Arial"/>
                <w:szCs w:val="22"/>
              </w:rPr>
              <w:t>AP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JK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49D37E5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2021-05-29 13</w:t>
            </w:r>
            <w:r>
              <w:rPr>
                <w:rFonts w:hint="eastAsia" w:ascii="微软雅黑" w:hAnsi="微软雅黑" w:cs="Arial"/>
                <w:szCs w:val="22"/>
              </w:rPr>
              <w:t>:</w:t>
            </w:r>
            <w:r>
              <w:rPr>
                <w:rFonts w:ascii="微软雅黑" w:hAnsi="微软雅黑" w:cs="Arial"/>
                <w:szCs w:val="22"/>
              </w:rPr>
              <w:t>00</w:t>
            </w:r>
            <w:r>
              <w:rPr>
                <w:rFonts w:hint="eastAsia" w:ascii="微软雅黑" w:hAnsi="微软雅黑" w:cs="Arial"/>
                <w:szCs w:val="22"/>
              </w:rPr>
              <w:t>:0</w:t>
            </w:r>
            <w:r>
              <w:rPr>
                <w:rFonts w:ascii="微软雅黑" w:hAnsi="微软雅黑" w:cs="Arial"/>
                <w:szCs w:val="22"/>
              </w:rPr>
              <w:t>0:产生健康数据的时间(0时区时间)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51A36B4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1:健康数据类型,</w:t>
            </w:r>
            <w:r>
              <w:rPr>
                <w:rFonts w:hint="eastAsia" w:ascii="微软雅黑" w:hAnsi="微软雅黑" w:cs="Arial"/>
                <w:szCs w:val="22"/>
              </w:rPr>
              <w:t>取值</w:t>
            </w:r>
            <w:r>
              <w:rPr>
                <w:rFonts w:ascii="微软雅黑" w:hAnsi="微软雅黑" w:cs="Arial"/>
                <w:szCs w:val="22"/>
              </w:rPr>
              <w:t>1表</w:t>
            </w:r>
            <w:r>
              <w:rPr>
                <w:rFonts w:hint="eastAsia" w:ascii="微软雅黑" w:hAnsi="微软雅黑" w:cs="Arial"/>
                <w:szCs w:val="22"/>
              </w:rPr>
              <w:t>示</w:t>
            </w:r>
            <w:r>
              <w:rPr>
                <w:rFonts w:ascii="微软雅黑" w:hAnsi="微软雅黑" w:cs="Arial"/>
                <w:szCs w:val="22"/>
              </w:rPr>
              <w:t>血压</w:t>
            </w:r>
            <w:r>
              <w:rPr>
                <w:rFonts w:hint="eastAsia" w:ascii="微软雅黑" w:hAnsi="微软雅黑" w:cs="Arial"/>
                <w:szCs w:val="22"/>
              </w:rPr>
              <w:t>，取值</w:t>
            </w:r>
            <w:r>
              <w:rPr>
                <w:rFonts w:ascii="微软雅黑" w:hAnsi="微软雅黑" w:cs="Arial"/>
                <w:szCs w:val="22"/>
              </w:rPr>
              <w:t>2表示心率</w:t>
            </w:r>
            <w:r>
              <w:rPr>
                <w:rFonts w:hint="eastAsia" w:ascii="微软雅黑" w:hAnsi="微软雅黑" w:cs="Arial"/>
                <w:szCs w:val="22"/>
              </w:rPr>
              <w:t>，取值</w:t>
            </w:r>
            <w:r>
              <w:rPr>
                <w:rFonts w:ascii="微软雅黑" w:hAnsi="微软雅黑" w:cs="Arial"/>
                <w:szCs w:val="22"/>
              </w:rPr>
              <w:t>3表示体温</w:t>
            </w:r>
            <w:r>
              <w:rPr>
                <w:rFonts w:hint="eastAsia" w:ascii="微软雅黑" w:hAnsi="微软雅黑" w:cs="Arial"/>
                <w:szCs w:val="22"/>
              </w:rPr>
              <w:t>，</w:t>
            </w:r>
            <w:r>
              <w:rPr>
                <w:rFonts w:ascii="微软雅黑" w:hAnsi="微软雅黑" w:cs="Arial"/>
                <w:szCs w:val="22"/>
              </w:rPr>
              <w:t>4表示血氧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  <w:r>
              <w:rPr>
                <w:rFonts w:ascii="微软雅黑" w:hAnsi="微软雅黑" w:cs="Arial"/>
                <w:szCs w:val="22"/>
              </w:rPr>
              <w:t xml:space="preserve"> </w:t>
            </w:r>
          </w:p>
          <w:p w14:paraId="375AED4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69</w:t>
            </w:r>
            <w:r>
              <w:rPr>
                <w:rFonts w:hint="eastAsia" w:ascii="微软雅黑" w:hAnsi="微软雅黑" w:cs="Arial"/>
                <w:szCs w:val="22"/>
              </w:rPr>
              <w:t>|</w:t>
            </w:r>
            <w:r>
              <w:rPr>
                <w:rFonts w:ascii="微软雅黑" w:hAnsi="微软雅黑" w:cs="Arial"/>
                <w:szCs w:val="22"/>
              </w:rPr>
              <w:t>120:</w:t>
            </w:r>
            <w:r>
              <w:rPr>
                <w:rFonts w:hint="eastAsia" w:ascii="微软雅黑" w:hAnsi="微软雅黑" w:cs="Arial"/>
                <w:szCs w:val="22"/>
              </w:rPr>
              <w:t>健康数值</w:t>
            </w:r>
            <w:r>
              <w:rPr>
                <w:rFonts w:ascii="微软雅黑" w:hAnsi="微软雅黑" w:cs="Arial"/>
                <w:szCs w:val="22"/>
              </w:rPr>
              <w:t>,根据类型不同数据内容有不同。691120表示,舒张压(低压)69,收缩压(高 压)120,中间的</w:t>
            </w:r>
            <w:r>
              <w:rPr>
                <w:rFonts w:hint="eastAsia" w:ascii="微软雅黑" w:hAnsi="微软雅黑" w:cs="Arial"/>
                <w:szCs w:val="22"/>
              </w:rPr>
              <w:t>|</w:t>
            </w:r>
            <w:r>
              <w:rPr>
                <w:rFonts w:ascii="微软雅黑" w:hAnsi="微软雅黑" w:cs="Arial"/>
                <w:szCs w:val="22"/>
              </w:rPr>
              <w:t>为多个参数分隔符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54C9E2B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当</w:t>
            </w:r>
            <w:r>
              <w:rPr>
                <w:rFonts w:ascii="微软雅黑" w:hAnsi="微软雅黑" w:cs="Arial"/>
                <w:szCs w:val="22"/>
              </w:rPr>
              <w:t>健康数据类型</w:t>
            </w:r>
            <w:r>
              <w:rPr>
                <w:rFonts w:hint="eastAsia" w:ascii="微软雅黑" w:hAnsi="微软雅黑" w:cs="Arial"/>
                <w:szCs w:val="22"/>
              </w:rPr>
              <w:t>为3时，后面的健康数值是体温，</w:t>
            </w:r>
            <w:r>
              <w:rPr>
                <w:rFonts w:ascii="微软雅黑" w:hAnsi="微软雅黑" w:cs="Arial"/>
                <w:szCs w:val="22"/>
              </w:rPr>
              <w:t>36.19</w:t>
            </w:r>
            <w:r>
              <w:rPr>
                <w:rFonts w:hint="eastAsia" w:ascii="微软雅黑" w:hAnsi="微软雅黑" w:cs="Arial"/>
                <w:szCs w:val="22"/>
              </w:rPr>
              <w:t>是具体的温度值，单位为摄氏度；</w:t>
            </w:r>
          </w:p>
          <w:p w14:paraId="0D42D48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若只有一个参数则无需分隔符,例如心率:80,则包为:WAPJK,2021-05-29100:00,2,80#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794E03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64ADB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平台响应格式：</w:t>
            </w:r>
          </w:p>
          <w:p w14:paraId="4AEDEA5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/>
                <w:i/>
                <w:iCs/>
                <w:color w:val="4F81BD" w:themeColor="accent1"/>
                <w:szCs w:val="22"/>
                <w14:textFill>
                  <w14:solidFill>
                    <w14:schemeClr w14:val="accent1"/>
                  </w14:solidFill>
                </w14:textFill>
              </w:rPr>
              <w:t>BPJK</w:t>
            </w:r>
            <w:r>
              <w:rPr>
                <w:rFonts w:ascii="微软雅黑" w:hAnsi="微软雅黑" w:cs="Arial"/>
                <w:szCs w:val="22"/>
              </w:rPr>
              <w:t>,健康数据类型#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3343B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2444AA8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IWBPJK,2#,其中2表示数据类型,和上行的数据类型相对应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29B08B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DB736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E7C65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11250BBB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</w:rPr>
      </w:pPr>
    </w:p>
    <w:p w14:paraId="47A4A3CF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</w:rPr>
      </w:pPr>
    </w:p>
    <w:p w14:paraId="083669F5">
      <w:pPr>
        <w:pStyle w:val="3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</w:rPr>
      </w:pPr>
      <w:bookmarkStart w:id="33" w:name="_Toc226498400"/>
      <w:bookmarkStart w:id="34" w:name="_Toc136643820"/>
      <w:bookmarkStart w:id="35" w:name="_Toc96520309"/>
      <w:r>
        <w:rPr>
          <w:rFonts w:ascii="微软雅黑" w:hAnsi="微软雅黑" w:cs="Arial"/>
          <w:sz w:val="22"/>
          <w:szCs w:val="22"/>
        </w:rPr>
        <w:t>版本号（上行协议号：APVR，</w:t>
      </w:r>
      <w:r>
        <w:rPr>
          <w:rFonts w:hint="eastAsia" w:ascii="微软雅黑" w:hAnsi="微软雅黑" w:cs="Arial"/>
          <w:sz w:val="22"/>
          <w:szCs w:val="22"/>
        </w:rPr>
        <w:t>响</w:t>
      </w:r>
      <w:r>
        <w:rPr>
          <w:rFonts w:ascii="微软雅黑" w:hAnsi="微软雅黑" w:cs="Arial"/>
          <w:sz w:val="22"/>
          <w:szCs w:val="22"/>
        </w:rPr>
        <w:t>应：BPVR）</w:t>
      </w:r>
      <w:bookmarkEnd w:id="33"/>
      <w:bookmarkEnd w:id="34"/>
      <w:bookmarkEnd w:id="35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497ED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8B9FD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APVR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固件版本号#</w:t>
            </w:r>
          </w:p>
        </w:tc>
      </w:tr>
      <w:tr w14:paraId="085C6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112F9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示例：IWAPVR,357653050858997,C42F-l005l005-EU-P1-V0.3.38.20210906.182655#</w:t>
            </w:r>
          </w:p>
        </w:tc>
      </w:tr>
      <w:tr w14:paraId="259D1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319D7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  <w:p w14:paraId="3F72EBF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</w:p>
          <w:p w14:paraId="77B8BDA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  <w:lang w:val="zh-CN"/>
              </w:rPr>
            </w:pPr>
            <w:r>
              <w:rPr>
                <w:rStyle w:val="22"/>
                <w:rFonts w:ascii="微软雅黑" w:hAnsi="微软雅黑" w:eastAsia="微软雅黑" w:cs="Arial"/>
                <w:szCs w:val="22"/>
              </w:rPr>
              <w:t>AP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VR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</w:t>
            </w:r>
          </w:p>
          <w:p w14:paraId="42F5E62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357653050858997</w:t>
            </w:r>
            <w:r>
              <w:rPr>
                <w:rFonts w:hint="eastAsia" w:ascii="微软雅黑" w:hAnsi="微软雅黑" w:cs="Arial"/>
                <w:szCs w:val="22"/>
              </w:rPr>
              <w:t>: IMEI</w:t>
            </w:r>
          </w:p>
          <w:p w14:paraId="5CD6558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i/>
                <w:iCs/>
                <w:color w:val="4F81BD" w:themeColor="accent1"/>
                <w:szCs w:val="22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ascii="微软雅黑" w:hAnsi="微软雅黑" w:cs="Arial"/>
                <w:szCs w:val="22"/>
              </w:rPr>
              <w:t>C42F-l005l005-EU-P1-V0.3.38.20210906.182655</w:t>
            </w:r>
            <w:r>
              <w:rPr>
                <w:rFonts w:hint="eastAsia" w:ascii="微软雅黑" w:hAnsi="微软雅黑" w:cs="Arial"/>
                <w:szCs w:val="22"/>
              </w:rPr>
              <w:t>:固件版本号</w:t>
            </w:r>
          </w:p>
        </w:tc>
      </w:tr>
      <w:tr w14:paraId="48D4B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7D2AE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平台响应格式：</w:t>
            </w:r>
          </w:p>
          <w:p w14:paraId="76BE78B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IWBPVR#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39D0C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04298B6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IWBPVR#</w:t>
            </w:r>
          </w:p>
        </w:tc>
      </w:tr>
      <w:tr w14:paraId="3336FD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CB859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D1BC7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</w:p>
        </w:tc>
      </w:tr>
    </w:tbl>
    <w:p w14:paraId="52EBAD7D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</w:rPr>
      </w:pPr>
    </w:p>
    <w:p w14:paraId="14E91C95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</w:rPr>
      </w:pPr>
    </w:p>
    <w:p w14:paraId="3E27479B">
      <w:pPr>
        <w:pStyle w:val="3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</w:rPr>
      </w:pPr>
      <w:bookmarkStart w:id="36" w:name="_Toc226498401"/>
      <w:r>
        <w:rPr>
          <w:rFonts w:hint="eastAsia" w:ascii="微软雅黑" w:hAnsi="微软雅黑" w:cs="Arial"/>
          <w:sz w:val="22"/>
          <w:szCs w:val="22"/>
        </w:rPr>
        <w:t>佩戴状态</w:t>
      </w:r>
      <w:r>
        <w:rPr>
          <w:rFonts w:ascii="微软雅黑" w:hAnsi="微软雅黑" w:cs="Arial"/>
          <w:sz w:val="22"/>
          <w:szCs w:val="22"/>
        </w:rPr>
        <w:t>（上行协议号：AP</w:t>
      </w:r>
      <w:r>
        <w:rPr>
          <w:rFonts w:hint="eastAsia" w:ascii="微软雅黑" w:hAnsi="微软雅黑" w:cs="Arial"/>
          <w:sz w:val="22"/>
          <w:szCs w:val="22"/>
        </w:rPr>
        <w:t>W</w:t>
      </w:r>
      <w:r>
        <w:rPr>
          <w:rFonts w:ascii="微软雅黑" w:hAnsi="微软雅黑" w:cs="Arial"/>
          <w:sz w:val="22"/>
          <w:szCs w:val="22"/>
        </w:rPr>
        <w:t>R，</w:t>
      </w:r>
      <w:r>
        <w:rPr>
          <w:rFonts w:hint="eastAsia" w:ascii="微软雅黑" w:hAnsi="微软雅黑" w:cs="Arial"/>
          <w:sz w:val="22"/>
          <w:szCs w:val="22"/>
        </w:rPr>
        <w:t>响</w:t>
      </w:r>
      <w:r>
        <w:rPr>
          <w:rFonts w:ascii="微软雅黑" w:hAnsi="微软雅黑" w:cs="Arial"/>
          <w:sz w:val="22"/>
          <w:szCs w:val="22"/>
        </w:rPr>
        <w:t>应：）</w:t>
      </w:r>
      <w:bookmarkEnd w:id="36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18DD3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F2E8E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bookmarkStart w:id="37" w:name="_Hlk163408802"/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AP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R</w:t>
            </w:r>
            <w:r>
              <w:rPr>
                <w:rFonts w:hint="eastAsia" w:ascii="微软雅黑" w:hAnsi="微软雅黑" w:cs="Arial"/>
                <w:szCs w:val="22"/>
              </w:rPr>
              <w:t>, IMEI,佩戴标志位,时间戳#</w:t>
            </w:r>
          </w:p>
        </w:tc>
      </w:tr>
      <w:tr w14:paraId="09540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60957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示例：IWAPVR,357653050858997,</w:t>
            </w:r>
            <w:r>
              <w:rPr>
                <w:rFonts w:hint="eastAsia" w:ascii="微软雅黑" w:hAnsi="微软雅黑" w:cs="Arial"/>
                <w:szCs w:val="22"/>
              </w:rPr>
              <w:t>1,xxxxxx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6D4D6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AE1AF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4F830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7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5DADC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5BE0153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  <w:lang w:val="zh-CN"/>
              </w:rPr>
            </w:pPr>
            <w:r>
              <w:rPr>
                <w:rStyle w:val="22"/>
                <w:rFonts w:ascii="微软雅黑" w:hAnsi="微软雅黑" w:eastAsia="微软雅黑" w:cs="Arial"/>
                <w:szCs w:val="22"/>
              </w:rPr>
              <w:t>AP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WR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3E99BC3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1：佩戴标志位，取值1为佩戴中，取值0为未佩戴；</w:t>
            </w:r>
          </w:p>
          <w:p w14:paraId="21E0FE2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xxxxx：时间戳。</w:t>
            </w:r>
          </w:p>
        </w:tc>
      </w:tr>
      <w:tr w14:paraId="3BCA1A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453F8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平台响应格式：</w:t>
            </w:r>
          </w:p>
          <w:p w14:paraId="74A2201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不用响应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B5DF3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7E41C25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</w:p>
        </w:tc>
      </w:tr>
      <w:tr w14:paraId="19EBA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72896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0F16D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</w:p>
        </w:tc>
      </w:tr>
      <w:bookmarkEnd w:id="37"/>
    </w:tbl>
    <w:p w14:paraId="7FD904B2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</w:rPr>
      </w:pPr>
    </w:p>
    <w:p w14:paraId="47193F01">
      <w:pPr>
        <w:pStyle w:val="3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</w:rPr>
      </w:pPr>
      <w:bookmarkStart w:id="38" w:name="_Toc226498402"/>
      <w:r>
        <w:rPr>
          <w:rFonts w:hint="eastAsia" w:ascii="微软雅黑" w:hAnsi="微软雅黑" w:cs="Arial"/>
          <w:sz w:val="22"/>
          <w:szCs w:val="22"/>
        </w:rPr>
        <w:t>跌倒报警</w:t>
      </w:r>
      <w:r>
        <w:rPr>
          <w:rFonts w:ascii="微软雅黑" w:hAnsi="微软雅黑" w:cs="Arial"/>
          <w:sz w:val="22"/>
          <w:szCs w:val="22"/>
        </w:rPr>
        <w:t>（上行协议号：AP</w:t>
      </w:r>
      <w:r>
        <w:rPr>
          <w:rFonts w:hint="eastAsia" w:ascii="微软雅黑" w:hAnsi="微软雅黑" w:cs="Arial"/>
          <w:sz w:val="22"/>
          <w:szCs w:val="22"/>
        </w:rPr>
        <w:t>FD</w:t>
      </w:r>
      <w:r>
        <w:rPr>
          <w:rFonts w:ascii="微软雅黑" w:hAnsi="微软雅黑" w:cs="Arial"/>
          <w:sz w:val="22"/>
          <w:szCs w:val="22"/>
        </w:rPr>
        <w:t>，</w:t>
      </w:r>
      <w:r>
        <w:rPr>
          <w:rFonts w:hint="eastAsia" w:ascii="微软雅黑" w:hAnsi="微软雅黑" w:cs="Arial"/>
          <w:sz w:val="22"/>
          <w:szCs w:val="22"/>
        </w:rPr>
        <w:t>响</w:t>
      </w:r>
      <w:r>
        <w:rPr>
          <w:rFonts w:ascii="微软雅黑" w:hAnsi="微软雅黑" w:cs="Arial"/>
          <w:sz w:val="22"/>
          <w:szCs w:val="22"/>
        </w:rPr>
        <w:t>应：BPFD）</w:t>
      </w:r>
      <w:bookmarkEnd w:id="38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54E3A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92E83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AP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FD</w:t>
            </w:r>
            <w:r>
              <w:rPr>
                <w:rFonts w:hint="eastAsia" w:ascii="微软雅黑" w:hAnsi="微软雅黑" w:cs="Arial"/>
                <w:szCs w:val="22"/>
              </w:rPr>
              <w:t>, IMEI,时间戳#</w:t>
            </w:r>
          </w:p>
        </w:tc>
      </w:tr>
      <w:tr w14:paraId="116149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200B60">
            <w:pPr>
              <w:adjustRightInd w:val="0"/>
              <w:snapToGrid w:val="0"/>
              <w:spacing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示例：IWAPFD,355648840004201,1775576847744#</w:t>
            </w:r>
          </w:p>
        </w:tc>
      </w:tr>
      <w:tr w14:paraId="6E4DFE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4215D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39DD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37C2A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3341E8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  <w:lang w:val="zh-CN"/>
              </w:rPr>
            </w:pPr>
            <w:r>
              <w:rPr>
                <w:rStyle w:val="22"/>
                <w:rFonts w:ascii="微软雅黑" w:hAnsi="微软雅黑" w:eastAsia="微软雅黑" w:cs="Arial"/>
                <w:szCs w:val="22"/>
              </w:rPr>
              <w:t>AP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FD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4380A8E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1775576847744</w:t>
            </w:r>
            <w:r>
              <w:rPr>
                <w:rFonts w:hint="eastAsia" w:ascii="微软雅黑" w:hAnsi="微软雅黑" w:cs="Arial"/>
                <w:szCs w:val="22"/>
              </w:rPr>
              <w:t>：时间戳。</w:t>
            </w:r>
          </w:p>
        </w:tc>
      </w:tr>
      <w:tr w14:paraId="5CBF73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844E1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平台响应格式：</w:t>
            </w:r>
          </w:p>
          <w:p w14:paraId="35B5EA9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IWBPFD#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F6132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614986A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IWBPFD#</w:t>
            </w:r>
          </w:p>
        </w:tc>
      </w:tr>
      <w:tr w14:paraId="234BE9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AED23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C406F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</w:p>
        </w:tc>
      </w:tr>
    </w:tbl>
    <w:p w14:paraId="325A0BC8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</w:rPr>
      </w:pPr>
    </w:p>
    <w:p w14:paraId="1DF0D5F0">
      <w:pPr>
        <w:pStyle w:val="3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</w:rPr>
      </w:pPr>
      <w:bookmarkStart w:id="39" w:name="_Toc226498403"/>
      <w:r>
        <w:rPr>
          <w:rFonts w:hint="eastAsia" w:ascii="微软雅黑" w:hAnsi="微软雅黑" w:cs="Arial"/>
          <w:sz w:val="22"/>
          <w:szCs w:val="22"/>
        </w:rPr>
        <w:t>查询天气数据</w:t>
      </w:r>
      <w:r>
        <w:rPr>
          <w:rFonts w:ascii="微软雅黑" w:hAnsi="微软雅黑" w:cs="Arial"/>
          <w:sz w:val="22"/>
          <w:szCs w:val="22"/>
        </w:rPr>
        <w:t>（上行协议号：AP</w:t>
      </w:r>
      <w:r>
        <w:rPr>
          <w:rFonts w:hint="eastAsia" w:ascii="微软雅黑" w:hAnsi="微软雅黑" w:cs="Arial"/>
          <w:sz w:val="22"/>
          <w:szCs w:val="22"/>
        </w:rPr>
        <w:t>TQ</w:t>
      </w:r>
      <w:r>
        <w:rPr>
          <w:rFonts w:ascii="微软雅黑" w:hAnsi="微软雅黑" w:cs="Arial"/>
          <w:sz w:val="22"/>
          <w:szCs w:val="22"/>
        </w:rPr>
        <w:t>，</w:t>
      </w:r>
      <w:r>
        <w:rPr>
          <w:rFonts w:hint="eastAsia" w:ascii="微软雅黑" w:hAnsi="微软雅黑" w:cs="Arial"/>
          <w:sz w:val="22"/>
          <w:szCs w:val="22"/>
        </w:rPr>
        <w:t>响</w:t>
      </w:r>
      <w:r>
        <w:rPr>
          <w:rFonts w:ascii="微软雅黑" w:hAnsi="微软雅黑" w:cs="Arial"/>
          <w:sz w:val="22"/>
          <w:szCs w:val="22"/>
        </w:rPr>
        <w:t>应：BP</w:t>
      </w:r>
      <w:r>
        <w:rPr>
          <w:rFonts w:hint="eastAsia" w:ascii="微软雅黑" w:hAnsi="微软雅黑" w:cs="Arial"/>
          <w:sz w:val="22"/>
          <w:szCs w:val="22"/>
        </w:rPr>
        <w:t>TQ</w:t>
      </w:r>
      <w:r>
        <w:rPr>
          <w:rFonts w:ascii="微软雅黑" w:hAnsi="微软雅黑" w:cs="Arial"/>
          <w:sz w:val="22"/>
          <w:szCs w:val="22"/>
        </w:rPr>
        <w:t>）</w:t>
      </w:r>
      <w:bookmarkEnd w:id="39"/>
    </w:p>
    <w:p w14:paraId="4E0252EF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</w:rPr>
      </w:pPr>
      <w:r>
        <w:rPr>
          <w:rFonts w:hint="eastAsia" w:ascii="微软雅黑" w:hAnsi="微软雅黑" w:cs="Arial"/>
          <w:szCs w:val="22"/>
        </w:rPr>
        <w:t>设备向服务器请求本地天气数据。如果你不需要这个功能，那么服务器就不需要响应这个数据包。要使用此功能，服务器需要集成本地天气数据服务</w:t>
      </w:r>
      <w:r>
        <w:rPr>
          <w:rFonts w:ascii="微软雅黑" w:hAnsi="微软雅黑" w:cs="Arial"/>
          <w:szCs w:val="22"/>
        </w:rPr>
        <w:t>API</w:t>
      </w:r>
      <w:r>
        <w:rPr>
          <w:rFonts w:hint="eastAsia" w:ascii="微软雅黑" w:hAnsi="微软雅黑" w:cs="Arial"/>
          <w:szCs w:val="22"/>
        </w:rPr>
        <w:t>，并定制设备的固件以显示天气数据。</w:t>
      </w:r>
      <w:r>
        <w:rPr>
          <w:rFonts w:ascii="微软雅黑" w:hAnsi="微软雅黑" w:cs="Arial"/>
          <w:szCs w:val="22"/>
        </w:rPr>
        <w:t> </w:t>
      </w:r>
      <w:r>
        <w:rPr>
          <w:rFonts w:ascii="微软雅黑" w:hAnsi="微软雅黑" w:cs="Arial"/>
          <w:szCs w:val="22"/>
        </w:rPr>
        <w:br w:type="page"/>
      </w:r>
    </w:p>
    <w:p w14:paraId="4A3482D3">
      <w:pPr>
        <w:pStyle w:val="2"/>
        <w:numPr>
          <w:ilvl w:val="0"/>
          <w:numId w:val="1"/>
        </w:numPr>
        <w:pBdr>
          <w:bottom w:val="single" w:color="4F81BD" w:themeColor="accent1" w:sz="4" w:space="1"/>
        </w:pBdr>
        <w:adjustRightInd w:val="0"/>
        <w:snapToGrid w:val="0"/>
        <w:spacing w:before="0" w:after="0" w:line="276" w:lineRule="auto"/>
        <w:ind w:left="0" w:hanging="284"/>
        <w:rPr>
          <w:rFonts w:hint="eastAsia" w:ascii="微软雅黑" w:hAnsi="微软雅黑" w:cs="Arial"/>
          <w:sz w:val="22"/>
          <w:szCs w:val="22"/>
          <w:lang w:val="zh-CN"/>
        </w:rPr>
      </w:pPr>
      <w:bookmarkStart w:id="40" w:name="_Toc136643822"/>
      <w:bookmarkStart w:id="41" w:name="_Toc96520310"/>
      <w:bookmarkStart w:id="42" w:name="_Toc226498404"/>
      <w:bookmarkStart w:id="43" w:name="_Toc96520314"/>
      <w:bookmarkStart w:id="44" w:name="_Toc96520315"/>
      <w:r>
        <w:rPr>
          <w:rFonts w:ascii="微软雅黑" w:hAnsi="微软雅黑" w:cs="Arial"/>
          <w:sz w:val="22"/>
          <w:szCs w:val="22"/>
          <w:lang w:val="zh-CN"/>
        </w:rPr>
        <w:t>服务器发起（服务器</w:t>
      </w:r>
      <w:r>
        <w:rPr>
          <w:rFonts w:ascii="微软雅黑" w:hAnsi="微软雅黑" w:cs="Arial"/>
          <w:sz w:val="22"/>
          <w:szCs w:val="22"/>
          <w:lang w:val="zh-CN"/>
        </w:rPr>
        <w:sym w:font="Wingdings" w:char="F0E0"/>
      </w:r>
      <w:r>
        <w:rPr>
          <w:rFonts w:ascii="微软雅黑" w:hAnsi="微软雅黑" w:cs="Arial"/>
          <w:sz w:val="22"/>
          <w:szCs w:val="22"/>
          <w:lang w:val="zh-CN"/>
        </w:rPr>
        <w:t>设备）</w:t>
      </w:r>
      <w:bookmarkEnd w:id="40"/>
      <w:bookmarkEnd w:id="41"/>
      <w:bookmarkEnd w:id="42"/>
    </w:p>
    <w:p w14:paraId="19F7D5B0">
      <w:pPr>
        <w:pStyle w:val="3"/>
        <w:numPr>
          <w:ilvl w:val="0"/>
          <w:numId w:val="4"/>
        </w:numPr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45" w:name="_Toc136643823"/>
      <w:bookmarkStart w:id="46" w:name="_Toc226498405"/>
      <w:bookmarkStart w:id="47" w:name="_Toc96520423"/>
      <w:bookmarkStart w:id="48" w:name="_Hlk163425065"/>
      <w:bookmarkStart w:id="49" w:name="_Toc96520312"/>
      <w:r>
        <w:rPr>
          <w:rFonts w:ascii="微软雅黑" w:hAnsi="微软雅黑" w:cs="Arial"/>
          <w:sz w:val="22"/>
          <w:szCs w:val="22"/>
          <w:lang w:val="zh-CN"/>
        </w:rPr>
        <w:t>设置时区（下行协议号：BP00）</w:t>
      </w:r>
      <w:bookmarkEnd w:id="45"/>
      <w:bookmarkEnd w:id="46"/>
      <w:bookmarkEnd w:id="47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6"/>
        <w:gridCol w:w="7088"/>
      </w:tblGrid>
      <w:tr w14:paraId="0F16F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CD893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P00</w:t>
            </w:r>
            <w:r>
              <w:rPr>
                <w:rFonts w:hint="eastAsia" w:ascii="微软雅黑" w:hAnsi="微软雅黑" w:cs="Arial"/>
                <w:szCs w:val="22"/>
              </w:rPr>
              <w:t>,时间,时区值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7C606A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A433B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示例：IWBP00,20140818064408,8#</w:t>
            </w:r>
          </w:p>
        </w:tc>
      </w:tr>
      <w:tr w14:paraId="7D2CFA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D0DFF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479C43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CD31F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26CA59A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00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5C06CFC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20140818064408：yyyy</w:t>
            </w:r>
            <w:r>
              <w:rPr>
                <w:rFonts w:hint="eastAsia" w:ascii="微软雅黑" w:hAnsi="微软雅黑" w:cs="Arial"/>
                <w:szCs w:val="22"/>
              </w:rPr>
              <w:t>mm</w:t>
            </w:r>
            <w:r>
              <w:rPr>
                <w:rFonts w:ascii="微软雅黑" w:hAnsi="微软雅黑" w:cs="Arial"/>
                <w:szCs w:val="22"/>
              </w:rPr>
              <w:t>dd</w:t>
            </w:r>
            <w:r>
              <w:rPr>
                <w:rFonts w:hint="eastAsia" w:ascii="微软雅黑" w:hAnsi="微软雅黑" w:cs="Arial"/>
                <w:szCs w:val="22"/>
              </w:rPr>
              <w:t>hh</w:t>
            </w:r>
            <w:r>
              <w:rPr>
                <w:rFonts w:ascii="微软雅黑" w:hAnsi="微软雅黑" w:cs="Arial"/>
                <w:szCs w:val="22"/>
              </w:rPr>
              <w:t>mmsss</w:t>
            </w:r>
            <w:r>
              <w:rPr>
                <w:rFonts w:hint="eastAsia" w:ascii="微软雅黑" w:hAnsi="微软雅黑" w:cs="Arial"/>
                <w:szCs w:val="22"/>
              </w:rPr>
              <w:t>时间格式；</w:t>
            </w:r>
          </w:p>
          <w:p w14:paraId="41A3E53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8：</w:t>
            </w:r>
            <w:r>
              <w:rPr>
                <w:rFonts w:hint="eastAsia" w:ascii="微软雅黑" w:hAnsi="微软雅黑" w:cs="Arial"/>
                <w:szCs w:val="22"/>
              </w:rPr>
              <w:t>平台给设备授时的时区。</w:t>
            </w:r>
          </w:p>
        </w:tc>
      </w:tr>
      <w:tr w14:paraId="3F0DC8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28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C8D76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1989217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不用响应</w:t>
            </w:r>
          </w:p>
        </w:tc>
        <w:tc>
          <w:tcPr>
            <w:tcW w:w="7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348A8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响应示例：</w:t>
            </w:r>
          </w:p>
          <w:p w14:paraId="3CD47EB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不用响应</w:t>
            </w:r>
          </w:p>
        </w:tc>
      </w:tr>
      <w:tr w14:paraId="3B6989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28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43B3A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7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45F23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特别注意,</w:t>
            </w:r>
            <w:r>
              <w:rPr>
                <w:rFonts w:hint="eastAsia" w:ascii="微软雅黑" w:hAnsi="微软雅黑" w:cs="Arial"/>
                <w:szCs w:val="22"/>
              </w:rPr>
              <w:t>平台</w:t>
            </w:r>
            <w:r>
              <w:rPr>
                <w:rFonts w:ascii="微软雅黑" w:hAnsi="微软雅黑" w:cs="Arial"/>
                <w:szCs w:val="22"/>
              </w:rPr>
              <w:t>仅在</w:t>
            </w: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上行AP00时回复时区</w:t>
            </w:r>
            <w:r>
              <w:rPr>
                <w:rFonts w:hint="eastAsia" w:ascii="微软雅黑" w:hAnsi="微软雅黑" w:cs="Arial"/>
                <w:szCs w:val="22"/>
              </w:rPr>
              <w:t>对设备授时。设备接收BP00包就根据时区设置时间。</w:t>
            </w:r>
          </w:p>
        </w:tc>
      </w:tr>
      <w:bookmarkEnd w:id="48"/>
    </w:tbl>
    <w:p w14:paraId="5AC3970B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  <w:lang w:val="zh-CN"/>
        </w:rPr>
      </w:pPr>
    </w:p>
    <w:p w14:paraId="1C867AAF">
      <w:pPr>
        <w:pStyle w:val="3"/>
        <w:numPr>
          <w:ilvl w:val="0"/>
          <w:numId w:val="4"/>
        </w:numPr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50" w:name="_Toc136643824"/>
      <w:bookmarkStart w:id="51" w:name="_Toc226498406"/>
      <w:bookmarkStart w:id="52" w:name="_Hlk163425134"/>
      <w:r>
        <w:rPr>
          <w:rFonts w:ascii="微软雅黑" w:hAnsi="微软雅黑" w:cs="Arial"/>
          <w:sz w:val="22"/>
          <w:szCs w:val="22"/>
          <w:lang w:val="zh-CN"/>
        </w:rPr>
        <w:t>设置SOS号码（3个）（下行协议号：BP12，响应：AP12）</w:t>
      </w:r>
      <w:bookmarkEnd w:id="49"/>
      <w:bookmarkEnd w:id="50"/>
      <w:bookmarkEnd w:id="51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6"/>
        <w:gridCol w:w="7088"/>
      </w:tblGrid>
      <w:tr w14:paraId="72F1A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1D3E73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12</w:t>
            </w:r>
            <w:r>
              <w:rPr>
                <w:rFonts w:hint="eastAsia" w:ascii="微软雅黑" w:hAnsi="微软雅黑" w:cs="Arial"/>
                <w:szCs w:val="22"/>
              </w:rPr>
              <w:t>,IMEI,指令流水号,SOS1,SOS2,SOS3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4F5BDD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D7581B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BP12</w:t>
            </w:r>
            <w:r>
              <w:rPr>
                <w:rFonts w:ascii="微软雅黑" w:hAnsi="微软雅黑" w:cs="Arial"/>
                <w:szCs w:val="22"/>
              </w:rPr>
              <w:t>,353456789012345,080835,1XXXXXXXX,</w:t>
            </w:r>
            <w:r>
              <w:rPr>
                <w:rFonts w:hint="eastAsia" w:ascii="微软雅黑" w:hAnsi="微软雅黑" w:cs="Arial"/>
                <w:szCs w:val="22"/>
              </w:rPr>
              <w:t>2</w:t>
            </w:r>
            <w:r>
              <w:rPr>
                <w:rFonts w:ascii="微软雅黑" w:hAnsi="微软雅黑" w:cs="Arial"/>
                <w:szCs w:val="22"/>
              </w:rPr>
              <w:t>XXXXXXXX,</w:t>
            </w:r>
            <w:r>
              <w:rPr>
                <w:rFonts w:hint="eastAsia" w:ascii="微软雅黑" w:hAnsi="微软雅黑" w:cs="Arial"/>
                <w:szCs w:val="22"/>
              </w:rPr>
              <w:t>3</w:t>
            </w:r>
            <w:r>
              <w:rPr>
                <w:rFonts w:ascii="微软雅黑" w:hAnsi="微软雅黑" w:cs="Arial"/>
                <w:szCs w:val="22"/>
              </w:rPr>
              <w:t>XXXXXXXX#</w:t>
            </w:r>
          </w:p>
        </w:tc>
      </w:tr>
      <w:tr w14:paraId="223FD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3BFC04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3FA40B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3DE79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40EA24E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12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55CFF86F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267A8C39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46622EA3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1XXXXXXXX,</w:t>
            </w:r>
            <w:r>
              <w:rPr>
                <w:rFonts w:hint="eastAsia" w:ascii="微软雅黑" w:hAnsi="微软雅黑" w:cs="Arial"/>
                <w:szCs w:val="22"/>
              </w:rPr>
              <w:t>2</w:t>
            </w:r>
            <w:r>
              <w:rPr>
                <w:rFonts w:ascii="微软雅黑" w:hAnsi="微软雅黑" w:cs="Arial"/>
                <w:szCs w:val="22"/>
              </w:rPr>
              <w:t>XXXXXXXX,</w:t>
            </w:r>
            <w:r>
              <w:rPr>
                <w:rFonts w:hint="eastAsia" w:ascii="微软雅黑" w:hAnsi="微软雅黑" w:cs="Arial"/>
                <w:szCs w:val="22"/>
              </w:rPr>
              <w:t>3</w:t>
            </w:r>
            <w:r>
              <w:rPr>
                <w:rFonts w:ascii="微软雅黑" w:hAnsi="微软雅黑" w:cs="Arial"/>
                <w:szCs w:val="22"/>
              </w:rPr>
              <w:t xml:space="preserve">XXXXXXXX : </w:t>
            </w:r>
            <w:r>
              <w:rPr>
                <w:rFonts w:hint="eastAsia" w:ascii="微软雅黑" w:hAnsi="微软雅黑" w:cs="Arial"/>
                <w:szCs w:val="22"/>
              </w:rPr>
              <w:t>三个</w:t>
            </w:r>
            <w:r>
              <w:rPr>
                <w:rFonts w:ascii="微软雅黑" w:hAnsi="微软雅黑" w:cs="Arial"/>
                <w:szCs w:val="22"/>
              </w:rPr>
              <w:t>SOS电话号码,如果某一个电话号码不设定，则对应位置为空，但是位置仍旧保留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01680F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8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0FA0F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1357BAEE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i/>
                <w:iCs/>
                <w:color w:val="4F81BD" w:themeColor="accent1"/>
                <w:szCs w:val="22"/>
                <w14:textFill>
                  <w14:solidFill>
                    <w14:schemeClr w14:val="accent1"/>
                  </w14:solidFill>
                </w14:textFill>
              </w:rPr>
              <w:t>A</w:t>
            </w:r>
            <w:r>
              <w:rPr>
                <w:rFonts w:ascii="微软雅黑" w:hAnsi="微软雅黑" w:cs="Arial"/>
                <w:i/>
                <w:iCs/>
                <w:color w:val="4F81BD" w:themeColor="accent1"/>
                <w:szCs w:val="22"/>
                <w14:textFill>
                  <w14:solidFill>
                    <w14:schemeClr w14:val="accent1"/>
                  </w14:solidFill>
                </w14:textFill>
              </w:rPr>
              <w:t>P</w:t>
            </w:r>
            <w:r>
              <w:rPr>
                <w:rFonts w:hint="eastAsia" w:ascii="微软雅黑" w:hAnsi="微软雅黑" w:cs="Arial"/>
                <w:i/>
                <w:iCs/>
                <w:color w:val="4F81BD" w:themeColor="accent1"/>
                <w:szCs w:val="22"/>
                <w14:textFill>
                  <w14:solidFill>
                    <w14:schemeClr w14:val="accent1"/>
                  </w14:solidFill>
                </w14:textFill>
              </w:rPr>
              <w:t>12</w:t>
            </w:r>
            <w:r>
              <w:rPr>
                <w:rFonts w:hint="eastAsia" w:ascii="微软雅黑" w:hAnsi="微软雅黑" w:cs="Arial"/>
                <w:szCs w:val="22"/>
              </w:rPr>
              <w:t>,指令流水号,SOS1,SOS2, SOS3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7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91151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27AAFDE0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IWAP12,080835, 1XXXXXXXX,</w:t>
            </w:r>
            <w:r>
              <w:rPr>
                <w:rFonts w:hint="eastAsia" w:ascii="微软雅黑" w:hAnsi="微软雅黑" w:cs="Arial"/>
                <w:szCs w:val="22"/>
              </w:rPr>
              <w:t>2</w:t>
            </w:r>
            <w:r>
              <w:rPr>
                <w:rFonts w:ascii="微软雅黑" w:hAnsi="微软雅黑" w:cs="Arial"/>
                <w:szCs w:val="22"/>
              </w:rPr>
              <w:t>XXXXXXXX,</w:t>
            </w:r>
            <w:r>
              <w:rPr>
                <w:rFonts w:hint="eastAsia" w:ascii="微软雅黑" w:hAnsi="微软雅黑" w:cs="Arial"/>
                <w:szCs w:val="22"/>
              </w:rPr>
              <w:t>3</w:t>
            </w:r>
            <w:r>
              <w:rPr>
                <w:rFonts w:ascii="微软雅黑" w:hAnsi="微软雅黑" w:cs="Arial"/>
                <w:szCs w:val="22"/>
              </w:rPr>
              <w:t>XXXXXXXX #</w:t>
            </w:r>
            <w:r>
              <w:rPr>
                <w:rFonts w:ascii="微软雅黑" w:hAnsi="微软雅黑" w:cs="Arial"/>
                <w:szCs w:val="22"/>
              </w:rPr>
              <w:br w:type="textWrapping"/>
            </w:r>
            <w:r>
              <w:rPr>
                <w:rFonts w:ascii="微软雅黑" w:hAnsi="微软雅黑" w:cs="Arial"/>
                <w:szCs w:val="22"/>
              </w:rPr>
              <w:t>080835: 设备响应的时候带上响应流水号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5DA43CE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1XXXXXXXX,</w:t>
            </w:r>
            <w:r>
              <w:rPr>
                <w:rFonts w:hint="eastAsia" w:ascii="微软雅黑" w:hAnsi="微软雅黑" w:cs="Arial"/>
                <w:szCs w:val="22"/>
              </w:rPr>
              <w:t>2</w:t>
            </w:r>
            <w:r>
              <w:rPr>
                <w:rFonts w:ascii="微软雅黑" w:hAnsi="微软雅黑" w:cs="Arial"/>
                <w:szCs w:val="22"/>
              </w:rPr>
              <w:t>XXXXXXXX,</w:t>
            </w:r>
            <w:r>
              <w:rPr>
                <w:rFonts w:hint="eastAsia" w:ascii="微软雅黑" w:hAnsi="微软雅黑" w:cs="Arial"/>
                <w:szCs w:val="22"/>
              </w:rPr>
              <w:t>3</w:t>
            </w:r>
            <w:r>
              <w:rPr>
                <w:rFonts w:ascii="微软雅黑" w:hAnsi="微软雅黑" w:cs="Arial"/>
                <w:szCs w:val="22"/>
              </w:rPr>
              <w:t>XXXXXXXX回复设备当前设置的主控号码供平台同步</w:t>
            </w:r>
            <w:r>
              <w:rPr>
                <w:rFonts w:hint="eastAsia" w:ascii="微软雅黑" w:hAnsi="微软雅黑" w:cs="Arial"/>
                <w:szCs w:val="22"/>
              </w:rPr>
              <w:t>。。</w:t>
            </w:r>
          </w:p>
        </w:tc>
      </w:tr>
      <w:tr w14:paraId="3E3CF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28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39B101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7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483C46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</w:p>
        </w:tc>
      </w:tr>
      <w:bookmarkEnd w:id="52"/>
    </w:tbl>
    <w:p w14:paraId="44F44F90"/>
    <w:p w14:paraId="6B9D0E0B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53" w:name="_Toc136643825"/>
      <w:bookmarkStart w:id="54" w:name="_Toc226498407"/>
      <w:bookmarkStart w:id="55" w:name="_Hlk163425159"/>
      <w:r>
        <w:rPr>
          <w:rFonts w:ascii="微软雅黑" w:hAnsi="微软雅黑" w:cs="Arial"/>
          <w:sz w:val="22"/>
          <w:szCs w:val="22"/>
          <w:lang w:val="zh-CN"/>
        </w:rPr>
        <w:t>设置联系人白名单（10个）（下行协议</w:t>
      </w:r>
      <w:r>
        <w:rPr>
          <w:rFonts w:hint="eastAsia" w:ascii="微软雅黑" w:hAnsi="微软雅黑" w:cs="Arial"/>
          <w:sz w:val="22"/>
          <w:szCs w:val="22"/>
          <w:lang w:val="zh-CN"/>
        </w:rPr>
        <w:t>号</w:t>
      </w:r>
      <w:r>
        <w:rPr>
          <w:rFonts w:ascii="微软雅黑" w:hAnsi="微软雅黑" w:cs="Arial"/>
          <w:sz w:val="22"/>
          <w:szCs w:val="22"/>
          <w:lang w:val="zh-CN"/>
        </w:rPr>
        <w:t>：BP14，响应：AP14）</w:t>
      </w:r>
      <w:bookmarkEnd w:id="43"/>
      <w:bookmarkEnd w:id="53"/>
      <w:bookmarkEnd w:id="54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7CA2E5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30A7D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14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,联系人1名称|联系人1电话,联系人2名称|联系人2电话,联系人3名称|联系人3电话,联系人4名称|联系人4电话,联系人5名称|联系人5电话,联系人6名称|联系人6电话,联系人7名称|联系人7电话,联系人8名称|联系人8电话,联系人9名称|联系人9电话,联系人10名称|联系人10电话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68630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49558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BP14</w:t>
            </w:r>
            <w:r>
              <w:rPr>
                <w:rFonts w:ascii="微软雅黑" w:hAnsi="微软雅黑" w:cs="Arial"/>
                <w:szCs w:val="22"/>
              </w:rPr>
              <w:t>,353456789012345,080835,D3590D54|135xxxxxxxxxx, D3590D54|135xxxxxxxxxx, D3590D54|135xxxxxxxxxx, D3590D54|135xxxxxxxxxx, D3590D54|135xxxxxxxxxx, D3590D54|135xxxxxxxxxx, D3590D54|135xxxxxxxxxx, D3590D54|135xxxxxxxxxx, D3590D54|135xxxxxxxxxx, D3590D54|135xxxxxxxxxx#</w:t>
            </w:r>
          </w:p>
        </w:tc>
      </w:tr>
      <w:tr w14:paraId="400ACB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934D5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040A5C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8D32C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0E1AEE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14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2C9B2BA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57E7358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5BFC95C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D3590D54|135xxxxxxxxxx : 一组联系人，使用|分隔名称和电话号码，名称使用UNICODE编码为字符串，多组之间使用逗号分隔，未填写的可为空，但位置仍需保留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335C5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758EF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设备响应</w:t>
            </w:r>
            <w:r>
              <w:rPr>
                <w:rFonts w:hint="eastAsia" w:ascii="微软雅黑" w:hAnsi="微软雅黑" w:cs="Arial"/>
                <w:szCs w:val="22"/>
              </w:rPr>
              <w:t>格式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1C8645A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14</w:t>
            </w:r>
            <w:r>
              <w:rPr>
                <w:rFonts w:hint="eastAsia" w:ascii="微软雅黑" w:hAnsi="微软雅黑" w:cs="Arial"/>
                <w:szCs w:val="22"/>
              </w:rPr>
              <w:t>,指令流水号, 联系人1名称|联系人1电话,联系人2名称|联系人2电话,联系人3名称|联系人3电话,联系人4名称|联系人4电话,联系人5名称|联系人5电话,联系人6名称|联系人6电话,联系人7名称|联系人7电话,联系人8名称|联系人8电话,联系人9名称|联系人9电话,联系人10名称|联系人10电话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10756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设备响应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662B311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IWAP14,080835, D3590D54|135xxxxxxxxxx, D3590D54|135xxxxxxxxxx, D3590D54|135xxxxxxxxxx, D3590D54|135xxxxxxxxxx, D3590D54|135xxxxxxxxxx, D3590D54|135xxxxxxxxxx, D3590D54|135xxxxxxxxxx, D3590D54|135xxxxxxxxxx, D3590D54|135xxxxxxxxxx, D3590D54|135xxxxxxxxxx#</w:t>
            </w:r>
            <w:r>
              <w:rPr>
                <w:rFonts w:ascii="微软雅黑" w:hAnsi="微软雅黑" w:cs="Arial"/>
                <w:szCs w:val="22"/>
              </w:rPr>
              <w:br w:type="textWrapping"/>
            </w:r>
            <w:r>
              <w:rPr>
                <w:rFonts w:ascii="微软雅黑" w:hAnsi="微软雅黑" w:cs="Arial"/>
                <w:szCs w:val="22"/>
              </w:rPr>
              <w:t>080835: 设备响应的时候带上响应流水号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22084C1A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D3590D54|135xxxxxxxxxx, D3590D54|135xxxxxxxxxx, D3590D54|135xxxxxxxxxx, D3590D54|135xxxxxxxxxx, D3590D54|135xxxxxxxxxx, D3590D54|135xxxxxxxxxx, D3590D54|135xxxxxxxxxx, D3590D54|135xxxxxxxxxx, D3590D54|135xxxxxxxxxx, D3590D54|135xxxxxxxxxx回复设备当前设置的主控号码供平台同步使用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3FF8E5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ED7F4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39081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bookmarkEnd w:id="55"/>
    </w:tbl>
    <w:p w14:paraId="4A998126"/>
    <w:p w14:paraId="7DFC76A7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56" w:name="_Toc136643826"/>
      <w:bookmarkStart w:id="57" w:name="_Toc226498408"/>
      <w:r>
        <w:rPr>
          <w:rFonts w:ascii="微软雅黑" w:hAnsi="微软雅黑" w:cs="Arial"/>
          <w:sz w:val="22"/>
          <w:szCs w:val="22"/>
          <w:lang w:val="zh-CN"/>
        </w:rPr>
        <w:t>GPS定位数据上传时间间隔（下行协议号：BP15，响应：AP15）</w:t>
      </w:r>
      <w:bookmarkEnd w:id="44"/>
      <w:bookmarkEnd w:id="56"/>
      <w:bookmarkEnd w:id="57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73CEE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60DB6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BP15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,指令流水号,定位间隔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2E63DC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9CA49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BP15</w:t>
            </w:r>
            <w:r>
              <w:rPr>
                <w:rFonts w:ascii="微软雅黑" w:hAnsi="微软雅黑" w:cs="Arial"/>
                <w:i/>
                <w:iCs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353456789012345,080835,300#</w:t>
            </w:r>
          </w:p>
        </w:tc>
      </w:tr>
      <w:tr w14:paraId="570184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07317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7FAAA7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A0852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4820346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15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44F46F2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70589F5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2E53EE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300 :设备</w:t>
            </w:r>
            <w:r>
              <w:rPr>
                <w:rFonts w:hint="eastAsia" w:ascii="微软雅黑" w:hAnsi="微软雅黑" w:cs="Arial"/>
                <w:szCs w:val="22"/>
              </w:rPr>
              <w:t>打开GPS</w:t>
            </w:r>
            <w:r>
              <w:rPr>
                <w:rFonts w:ascii="微软雅黑" w:hAnsi="微软雅黑" w:cs="Arial"/>
                <w:szCs w:val="22"/>
              </w:rPr>
              <w:t>定位</w:t>
            </w:r>
            <w:r>
              <w:rPr>
                <w:rFonts w:hint="eastAsia" w:ascii="微软雅黑" w:hAnsi="微软雅黑" w:cs="Arial"/>
                <w:szCs w:val="22"/>
              </w:rPr>
              <w:t>的</w:t>
            </w:r>
            <w:r>
              <w:rPr>
                <w:rFonts w:ascii="微软雅黑" w:hAnsi="微软雅黑" w:cs="Arial"/>
                <w:szCs w:val="22"/>
              </w:rPr>
              <w:t>时间间隔，单位为：秒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4317D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0B343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50F7A15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AP15</w:t>
            </w:r>
            <w:r>
              <w:rPr>
                <w:rFonts w:hint="eastAsia" w:ascii="微软雅黑" w:hAnsi="微软雅黑" w:cs="Arial"/>
                <w:szCs w:val="22"/>
              </w:rPr>
              <w:t>,指令流水号,定位间隔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D059A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46F5FD7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IWAP15,080835,300#</w:t>
            </w:r>
          </w:p>
          <w:p w14:paraId="660AB80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44426B3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300: 设备回复当前设置，以便平台同步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25455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993F3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19C27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702C1394">
      <w:bookmarkStart w:id="58" w:name="_Toc96520316"/>
    </w:p>
    <w:p w14:paraId="65F8145E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59" w:name="_Toc136643827"/>
      <w:bookmarkStart w:id="60" w:name="_Toc226498409"/>
      <w:r>
        <w:rPr>
          <w:rFonts w:ascii="微软雅黑" w:hAnsi="微软雅黑" w:cs="Arial"/>
          <w:sz w:val="22"/>
          <w:szCs w:val="22"/>
          <w:lang w:val="zh-CN"/>
        </w:rPr>
        <w:t>立即定位指令（长链接有效）（下行协议号：BP16，响应：AP16）</w:t>
      </w:r>
      <w:bookmarkEnd w:id="58"/>
      <w:bookmarkEnd w:id="59"/>
      <w:bookmarkEnd w:id="60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17EFAC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3240D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BP16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59988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B34CD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BP16</w:t>
            </w:r>
            <w:r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14:paraId="2D477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F9127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7A055D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DAC26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4060D6F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16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0D03D41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42B7B2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  <w:p w14:paraId="73C46B4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设备尝试搜索GPS信号90秒，同时搜索附近的Wi-Fi位置数据。</w:t>
            </w:r>
          </w:p>
          <w:p w14:paraId="5153DBC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如果成功获得GPS定位就使用AP01数据包上传GPS位置、Wi-Fi位置以及LBS数据。</w:t>
            </w:r>
          </w:p>
          <w:p w14:paraId="1922630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如果未能成功获得GPS定位，则只上传Wi-Fi位置以及LBS数据。</w:t>
            </w:r>
          </w:p>
          <w:p w14:paraId="4E723B8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如果未能搜索到GPS和Wi-Fi数据，则只使用AP01上传LBS数据。</w:t>
            </w:r>
          </w:p>
          <w:p w14:paraId="66EBAAD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因为需要等待GPS搜索结果，因此设备不会立刻上传AP01数据包，会稍有延迟。</w:t>
            </w:r>
          </w:p>
        </w:tc>
      </w:tr>
      <w:tr w14:paraId="2AC34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23C9A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3AD7897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AP16</w:t>
            </w:r>
            <w:r>
              <w:rPr>
                <w:rFonts w:hint="eastAsia" w:ascii="微软雅黑" w:hAnsi="微软雅黑" w:cs="Arial"/>
                <w:szCs w:val="22"/>
              </w:rPr>
              <w:t>,指令流水号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B4CC6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79C06D3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IWAP16,080835#</w:t>
            </w:r>
          </w:p>
          <w:p w14:paraId="662AEDE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7F4F0B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响应后，上行</w:t>
            </w:r>
            <w:r>
              <w:rPr>
                <w:rFonts w:hint="eastAsia" w:ascii="微软雅黑" w:hAnsi="微软雅黑" w:cs="Arial"/>
                <w:szCs w:val="22"/>
              </w:rPr>
              <w:t>发送</w:t>
            </w:r>
            <w:r>
              <w:rPr>
                <w:rFonts w:ascii="微软雅黑" w:hAnsi="微软雅黑" w:cs="Arial"/>
                <w:szCs w:val="22"/>
              </w:rPr>
              <w:t>AP01定位数据</w:t>
            </w:r>
            <w:r>
              <w:rPr>
                <w:rFonts w:hint="eastAsia" w:ascii="微软雅黑" w:hAnsi="微软雅黑" w:cs="Arial"/>
                <w:szCs w:val="22"/>
              </w:rPr>
              <w:t>包。</w:t>
            </w:r>
          </w:p>
        </w:tc>
      </w:tr>
      <w:tr w14:paraId="58488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BCE8B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396E4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60128145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61" w:name="_Toc96520317"/>
      <w:bookmarkStart w:id="62" w:name="_Toc226498410"/>
      <w:bookmarkStart w:id="63" w:name="_Toc136643828"/>
      <w:r>
        <w:rPr>
          <w:rFonts w:ascii="微软雅黑" w:hAnsi="微软雅黑" w:cs="Arial"/>
          <w:sz w:val="22"/>
          <w:szCs w:val="22"/>
          <w:lang w:val="zh-CN"/>
        </w:rPr>
        <w:t>恢复出厂设置（下行协议号：BP17，响应：AP17）</w:t>
      </w:r>
      <w:bookmarkEnd w:id="61"/>
      <w:bookmarkEnd w:id="62"/>
      <w:bookmarkEnd w:id="63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3BF5F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F617A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BP17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58D17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2385D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BP17</w:t>
            </w:r>
            <w:r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14:paraId="52FB2E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7B5F1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129569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3E635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3B7583C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17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3159F50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31AB4C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77C98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25545A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0908592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AP17</w:t>
            </w:r>
            <w:r>
              <w:rPr>
                <w:rFonts w:hint="eastAsia" w:ascii="微软雅黑" w:hAnsi="微软雅黑" w:cs="Arial"/>
                <w:szCs w:val="22"/>
              </w:rPr>
              <w:t>,指令流水号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E4A87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20500C4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IWAP17,080835#</w:t>
            </w:r>
          </w:p>
          <w:p w14:paraId="39F49A2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46502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71A83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4DE4D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607AB28D">
      <w:bookmarkStart w:id="64" w:name="_Toc96520318"/>
    </w:p>
    <w:p w14:paraId="4875D646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65" w:name="_Toc226498411"/>
      <w:bookmarkStart w:id="66" w:name="_Toc136643829"/>
      <w:r>
        <w:rPr>
          <w:rFonts w:ascii="微软雅黑" w:hAnsi="微软雅黑" w:cs="Arial"/>
          <w:sz w:val="22"/>
          <w:szCs w:val="22"/>
          <w:lang w:val="zh-CN"/>
        </w:rPr>
        <w:t>重启设备（下行协议号：BP18，响应：AP18）</w:t>
      </w:r>
      <w:bookmarkEnd w:id="64"/>
      <w:bookmarkEnd w:id="65"/>
      <w:bookmarkEnd w:id="66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7463E7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AA03E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BP18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17D99E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BE3A9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BP18</w:t>
            </w:r>
            <w:r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14:paraId="4388B9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AAF51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4F189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1A57E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CAA6E8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18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1050DF0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9885B0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31BC2D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B2D7F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7E253C8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AP18</w:t>
            </w:r>
            <w:r>
              <w:rPr>
                <w:rFonts w:hint="eastAsia" w:ascii="微软雅黑" w:hAnsi="微软雅黑" w:cs="Arial"/>
                <w:szCs w:val="22"/>
              </w:rPr>
              <w:t>,指令流水号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9BE6A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7591194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IWAP18,080835#</w:t>
            </w:r>
          </w:p>
          <w:p w14:paraId="5A82D49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8236A9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响应指令后，设备重启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668FB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1F907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F5036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32D0B545">
      <w:bookmarkStart w:id="67" w:name="_Toc96520319"/>
    </w:p>
    <w:p w14:paraId="42104C74"/>
    <w:p w14:paraId="170D65A7"/>
    <w:p w14:paraId="59AAACAD"/>
    <w:p w14:paraId="0BC6EDDD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68" w:name="_Toc136643830"/>
      <w:bookmarkStart w:id="69" w:name="_Toc226498412"/>
      <w:bookmarkStart w:id="70" w:name="_Hlk163435838"/>
      <w:r>
        <w:rPr>
          <w:rFonts w:ascii="微软雅黑" w:hAnsi="微软雅黑" w:cs="Arial"/>
          <w:sz w:val="22"/>
          <w:szCs w:val="22"/>
          <w:lang w:val="zh-CN"/>
        </w:rPr>
        <w:t>设置服务器信息（下行协议号：BP19，响应：AP19）</w:t>
      </w:r>
      <w:bookmarkEnd w:id="67"/>
      <w:bookmarkEnd w:id="68"/>
      <w:bookmarkEnd w:id="69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36DE6D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9FE9E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BP19</w:t>
            </w:r>
            <w:r>
              <w:rPr>
                <w:rFonts w:ascii="微软雅黑" w:hAnsi="微软雅黑" w:cs="Arial"/>
                <w:szCs w:val="22"/>
              </w:rPr>
              <w:t>+IMEI</w:t>
            </w:r>
            <w:r>
              <w:rPr>
                <w:rFonts w:hint="eastAsia" w:ascii="微软雅黑" w:hAnsi="微软雅黑" w:cs="Arial"/>
                <w:szCs w:val="22"/>
              </w:rPr>
              <w:t>,指令流水号,域名标志位,IP域名,端口#</w:t>
            </w:r>
          </w:p>
        </w:tc>
      </w:tr>
      <w:tr w14:paraId="5426B7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2C4A2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BP19</w:t>
            </w:r>
            <w:r>
              <w:rPr>
                <w:rFonts w:ascii="微软雅黑" w:hAnsi="微软雅黑" w:cs="Arial"/>
                <w:szCs w:val="22"/>
              </w:rPr>
              <w:t>,353456789012345,080835,0,127.0.0.1,8011#</w:t>
            </w:r>
          </w:p>
        </w:tc>
      </w:tr>
      <w:tr w14:paraId="0DF49F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4E2BD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44082E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E7B44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9FCF38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19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66C57B5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4119049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77D285E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 xml:space="preserve">0: </w:t>
            </w:r>
            <w:r>
              <w:rPr>
                <w:rFonts w:hint="eastAsia" w:ascii="微软雅黑" w:hAnsi="微软雅黑" w:cs="Arial"/>
                <w:szCs w:val="22"/>
              </w:rPr>
              <w:t>域名标志位，</w:t>
            </w:r>
            <w:r>
              <w:rPr>
                <w:rFonts w:ascii="微软雅黑" w:hAnsi="微软雅黑" w:cs="Arial"/>
                <w:szCs w:val="22"/>
              </w:rPr>
              <w:t>表示</w:t>
            </w:r>
            <w:r>
              <w:rPr>
                <w:rFonts w:hint="eastAsia" w:ascii="微软雅黑" w:hAnsi="微软雅黑" w:cs="Arial"/>
                <w:szCs w:val="22"/>
              </w:rPr>
              <w:t>本指令是绑定</w:t>
            </w:r>
            <w:r>
              <w:rPr>
                <w:rFonts w:ascii="微软雅黑" w:hAnsi="微软雅黑" w:cs="Arial"/>
                <w:szCs w:val="22"/>
              </w:rPr>
              <w:t>IP还是域名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  <w:r>
              <w:rPr>
                <w:rFonts w:ascii="微软雅黑" w:hAnsi="微软雅黑" w:cs="Arial"/>
                <w:szCs w:val="22"/>
              </w:rPr>
              <w:t>0为IP, 1 为域名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267AF5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127.0.0.1: 绑定的服务器IP地址，为 1 时</w:t>
            </w:r>
            <w:r>
              <w:rPr>
                <w:rFonts w:hint="eastAsia" w:ascii="微软雅黑" w:hAnsi="微软雅黑" w:cs="Arial"/>
                <w:szCs w:val="22"/>
              </w:rPr>
              <w:t>该字段应为</w:t>
            </w:r>
            <w:r>
              <w:rPr>
                <w:rFonts w:ascii="微软雅黑" w:hAnsi="微软雅黑" w:cs="Arial"/>
                <w:szCs w:val="22"/>
              </w:rPr>
              <w:t>域名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3EBF17F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8011: 绑定的端口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0362CE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445BE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08E382A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AP19</w:t>
            </w:r>
            <w:r>
              <w:rPr>
                <w:rFonts w:hint="eastAsia" w:ascii="微软雅黑" w:hAnsi="微软雅黑" w:cs="Arial"/>
                <w:szCs w:val="22"/>
              </w:rPr>
              <w:t>,指令流水号#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1413B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1B1810F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IWAP19,080835#</w:t>
            </w:r>
          </w:p>
          <w:p w14:paraId="0550AF5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41C4C6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A5866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2168F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bookmarkEnd w:id="70"/>
    </w:tbl>
    <w:p w14:paraId="34F5F6CA">
      <w:pPr>
        <w:rPr>
          <w:lang w:val="zh-CN"/>
        </w:rPr>
      </w:pPr>
      <w:bookmarkStart w:id="71" w:name="_Toc96520320"/>
    </w:p>
    <w:bookmarkEnd w:id="71"/>
    <w:p w14:paraId="2C792E17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72" w:name="_Toc226498413"/>
      <w:bookmarkStart w:id="73" w:name="_Toc96520331"/>
      <w:bookmarkStart w:id="74" w:name="_Toc136643832"/>
      <w:r>
        <w:rPr>
          <w:rFonts w:ascii="微软雅黑" w:hAnsi="微软雅黑" w:cs="Arial"/>
          <w:sz w:val="22"/>
          <w:szCs w:val="22"/>
          <w:lang w:val="zh-CN"/>
        </w:rPr>
        <w:t>关机指令（下行协议号：BP31，响应：AP31）</w:t>
      </w:r>
      <w:bookmarkEnd w:id="72"/>
      <w:bookmarkEnd w:id="73"/>
      <w:bookmarkEnd w:id="74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0C77AB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E9EEB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BP31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352AE1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F9A48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BP31</w:t>
            </w:r>
            <w:r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14:paraId="0ABCC1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277B9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6F3D41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A95B0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614EE6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31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2518F27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49196B7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5FCEF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D205D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1C10241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AP31</w:t>
            </w:r>
            <w:r>
              <w:rPr>
                <w:rFonts w:hint="eastAsia" w:ascii="微软雅黑" w:hAnsi="微软雅黑" w:cs="Arial"/>
                <w:szCs w:val="22"/>
              </w:rPr>
              <w:t>,指令流水号#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37864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324548D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IWAP31,080835#</w:t>
            </w:r>
          </w:p>
          <w:p w14:paraId="2707583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319530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E36D5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E57A6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1886D41E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</w:rPr>
      </w:pPr>
    </w:p>
    <w:p w14:paraId="370522FC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75" w:name="_Toc226498414"/>
      <w:r>
        <w:rPr>
          <w:rFonts w:hint="eastAsia" w:ascii="微软雅黑" w:hAnsi="微软雅黑" w:cs="Arial"/>
          <w:sz w:val="22"/>
          <w:szCs w:val="22"/>
          <w:lang w:val="zh-CN"/>
        </w:rPr>
        <w:t>自定义定位</w:t>
      </w:r>
      <w:r>
        <w:rPr>
          <w:rFonts w:ascii="微软雅黑" w:hAnsi="微软雅黑" w:cs="Arial"/>
          <w:sz w:val="22"/>
          <w:szCs w:val="22"/>
          <w:lang w:val="zh-CN"/>
        </w:rPr>
        <w:t>模式（下行协议号：BP3</w:t>
      </w:r>
      <w:r>
        <w:rPr>
          <w:rFonts w:hint="eastAsia" w:ascii="微软雅黑" w:hAnsi="微软雅黑" w:cs="Arial"/>
          <w:sz w:val="22"/>
          <w:szCs w:val="22"/>
          <w:lang w:val="zh-CN"/>
        </w:rPr>
        <w:t>4</w:t>
      </w:r>
      <w:r>
        <w:rPr>
          <w:rFonts w:ascii="微软雅黑" w:hAnsi="微软雅黑" w:cs="Arial"/>
          <w:sz w:val="22"/>
          <w:szCs w:val="22"/>
          <w:lang w:val="zh-CN"/>
        </w:rPr>
        <w:t>，响应：AP3</w:t>
      </w:r>
      <w:r>
        <w:rPr>
          <w:rFonts w:hint="eastAsia" w:ascii="微软雅黑" w:hAnsi="微软雅黑" w:cs="Arial"/>
          <w:sz w:val="22"/>
          <w:szCs w:val="22"/>
          <w:lang w:val="zh-CN"/>
        </w:rPr>
        <w:t>4</w:t>
      </w:r>
      <w:r>
        <w:rPr>
          <w:rFonts w:ascii="微软雅黑" w:hAnsi="微软雅黑" w:cs="Arial"/>
          <w:sz w:val="22"/>
          <w:szCs w:val="22"/>
          <w:lang w:val="zh-CN"/>
        </w:rPr>
        <w:t>）</w:t>
      </w:r>
      <w:bookmarkEnd w:id="75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59C92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1BEFB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BP34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,指令流水号,工作模式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312F7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3CAFC2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22"/>
                <w:szCs w:val="22"/>
              </w:rPr>
            </w:pPr>
            <w:r>
              <w:rPr>
                <w:rFonts w:ascii="微软雅黑" w:hAnsi="微软雅黑" w:eastAsia="微软雅黑" w:cs="Arial"/>
                <w:sz w:val="22"/>
                <w:szCs w:val="22"/>
              </w:rPr>
              <w:t>示例：IWBP34,355932600011584,080835,5,700,1#</w:t>
            </w:r>
          </w:p>
        </w:tc>
      </w:tr>
      <w:tr w14:paraId="2F780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7C4BE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72F9D7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B91129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8D41F60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34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1CC4524F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355932600011584:IMEI号，设备唯一ID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32966F86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9723381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5</w:t>
            </w:r>
            <w:r>
              <w:rPr>
                <w:rFonts w:ascii="微软雅黑" w:hAnsi="微软雅黑" w:cs="Arial"/>
                <w:szCs w:val="22"/>
              </w:rPr>
              <w:t>：设备</w:t>
            </w:r>
            <w:r>
              <w:rPr>
                <w:rFonts w:hint="eastAsia" w:ascii="微软雅黑" w:hAnsi="微软雅黑" w:cs="Arial"/>
                <w:szCs w:val="22"/>
              </w:rPr>
              <w:t>的</w:t>
            </w:r>
            <w:r>
              <w:rPr>
                <w:rFonts w:ascii="微软雅黑" w:hAnsi="微软雅黑" w:cs="Arial"/>
                <w:szCs w:val="22"/>
              </w:rPr>
              <w:t>工作模式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B73334A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700：定位上传间隔，单位为秒；</w:t>
            </w:r>
          </w:p>
          <w:p w14:paraId="504144D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1：表示开启GPS，0 表示关闭GPS。关闭GPS的话，GPS一直不会开启。实际上本指令就是设置GPS及WiFi两种定位模式。</w:t>
            </w:r>
          </w:p>
        </w:tc>
      </w:tr>
      <w:tr w14:paraId="5798CA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C5627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3060343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AP34</w:t>
            </w:r>
            <w:r>
              <w:rPr>
                <w:rFonts w:hint="eastAsia" w:ascii="微软雅黑" w:hAnsi="微软雅黑" w:cs="Arial"/>
                <w:szCs w:val="22"/>
              </w:rPr>
              <w:t>,指令流水号,工作模式#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BF337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76273D68">
            <w:pPr>
              <w:pStyle w:val="11"/>
              <w:snapToGrid w:val="0"/>
              <w:spacing w:line="276" w:lineRule="auto"/>
              <w:rPr>
                <w:rFonts w:hint="eastAsia" w:ascii="微软雅黑" w:hAnsi="微软雅黑" w:eastAsia="微软雅黑" w:cs="Arial"/>
                <w:sz w:val="22"/>
                <w:szCs w:val="22"/>
              </w:rPr>
            </w:pPr>
            <w:r>
              <w:rPr>
                <w:rFonts w:ascii="微软雅黑" w:hAnsi="微软雅黑" w:eastAsia="微软雅黑" w:cs="Arial"/>
                <w:sz w:val="22"/>
                <w:szCs w:val="22"/>
              </w:rPr>
              <w:t>IWAP34,080835,5#</w:t>
            </w:r>
          </w:p>
          <w:p w14:paraId="26AB3F2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2A1788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5</w:t>
            </w:r>
            <w:r>
              <w:rPr>
                <w:rFonts w:ascii="微软雅黑" w:hAnsi="微软雅黑" w:cs="Arial"/>
                <w:szCs w:val="22"/>
              </w:rPr>
              <w:t>：设置信息，供服务器同步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42A967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9B729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8822B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4CF6764D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</w:rPr>
      </w:pPr>
    </w:p>
    <w:p w14:paraId="4BEC9E20">
      <w:pPr>
        <w:pStyle w:val="3"/>
        <w:numPr>
          <w:ilvl w:val="0"/>
          <w:numId w:val="4"/>
        </w:numPr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76" w:name="_Toc96520339"/>
      <w:bookmarkStart w:id="77" w:name="_Toc136643835"/>
      <w:bookmarkStart w:id="78" w:name="_Hlk163436031"/>
      <w:r>
        <w:rPr>
          <w:rFonts w:hint="eastAsia" w:ascii="微软雅黑" w:hAnsi="微软雅黑" w:cs="Arial"/>
          <w:sz w:val="22"/>
          <w:szCs w:val="22"/>
        </w:rPr>
        <w:t xml:space="preserve"> </w:t>
      </w:r>
      <w:bookmarkStart w:id="79" w:name="_Toc226498415"/>
      <w:r>
        <w:rPr>
          <w:rFonts w:hint="eastAsia" w:ascii="微软雅黑" w:hAnsi="微软雅黑" w:cs="Arial"/>
          <w:sz w:val="22"/>
          <w:szCs w:val="22"/>
        </w:rPr>
        <w:t>快捷指令</w:t>
      </w:r>
      <w:r>
        <w:rPr>
          <w:rFonts w:ascii="微软雅黑" w:hAnsi="微软雅黑" w:cs="Arial"/>
          <w:sz w:val="22"/>
          <w:szCs w:val="22"/>
        </w:rPr>
        <w:t>下发</w:t>
      </w:r>
      <w:r>
        <w:rPr>
          <w:rFonts w:ascii="微软雅黑" w:hAnsi="微软雅黑" w:cs="Arial"/>
          <w:sz w:val="22"/>
          <w:szCs w:val="22"/>
          <w:lang w:val="zh-CN"/>
        </w:rPr>
        <w:t>（下行协议号：BP40，响应：AP40）</w:t>
      </w:r>
      <w:bookmarkEnd w:id="76"/>
      <w:bookmarkEnd w:id="77"/>
      <w:bookmarkEnd w:id="79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2298"/>
        <w:gridCol w:w="7626"/>
      </w:tblGrid>
      <w:tr w14:paraId="3E094A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7B08B1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BP40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,指令流水号,指令内容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1196D5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A4AD4B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</w:t>
            </w:r>
          </w:p>
          <w:p w14:paraId="5BA535FB">
            <w:pPr>
              <w:pStyle w:val="11"/>
              <w:rPr>
                <w:rFonts w:ascii="Arial" w:hAnsi="Arial" w:eastAsia="微软雅黑" w:cs="Arial"/>
              </w:rPr>
            </w:pPr>
            <w:r>
              <w:rPr>
                <w:rFonts w:ascii="Arial" w:hAnsi="Arial" w:eastAsia="微软雅黑" w:cs="Arial"/>
              </w:rPr>
              <w:t>IWBP40,355932600011733,680835,</w:t>
            </w:r>
            <w:r>
              <w:t>&gt;*</w:t>
            </w:r>
            <w:r>
              <w:rPr>
                <w:rFonts w:hint="eastAsia"/>
              </w:rPr>
              <w:t>fall</w:t>
            </w:r>
            <w:r>
              <w:t>@</w:t>
            </w:r>
            <w:r>
              <w:rPr>
                <w:rFonts w:hint="eastAsia"/>
              </w:rPr>
              <w:t>1</w:t>
            </w:r>
            <w:r>
              <w:t>*&lt;</w:t>
            </w:r>
            <w:r>
              <w:rPr>
                <w:rFonts w:ascii="Arial" w:hAnsi="Arial" w:eastAsia="微软雅黑" w:cs="Arial"/>
              </w:rPr>
              <w:t>#</w:t>
            </w:r>
            <w:r>
              <w:rPr>
                <w:rFonts w:hint="eastAsia" w:ascii="Arial" w:hAnsi="Arial" w:eastAsia="微软雅黑" w:cs="Arial"/>
              </w:rPr>
              <w:t xml:space="preserve"> </w:t>
            </w:r>
            <w:r>
              <w:rPr>
                <w:rFonts w:hint="eastAsia"/>
              </w:rPr>
              <w:t xml:space="preserve">  </w:t>
            </w:r>
          </w:p>
          <w:p w14:paraId="6C14CAE7">
            <w:pPr>
              <w:pStyle w:val="11"/>
              <w:rPr>
                <w:rFonts w:ascii="Arial" w:hAnsi="Arial" w:eastAsia="微软雅黑" w:cs="Arial"/>
              </w:rPr>
            </w:pPr>
            <w:r>
              <w:rPr>
                <w:rFonts w:ascii="Arial" w:hAnsi="Arial" w:eastAsia="微软雅黑" w:cs="Arial"/>
              </w:rPr>
              <w:t>IWBP40,355932600011733,680835,&gt;*returnhome@180*&lt;#</w:t>
            </w:r>
          </w:p>
          <w:p w14:paraId="25BCD20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Arial" w:hAnsi="Arial" w:cs="Arial"/>
              </w:rPr>
              <w:t>I</w:t>
            </w:r>
            <w:r>
              <w:rPr>
                <w:rFonts w:ascii="微软雅黑" w:hAnsi="微软雅黑" w:cs="Arial"/>
                <w:szCs w:val="22"/>
              </w:rPr>
              <w:t>WBP40,355932600011832,080835,3E2A70686F746F40312A3C#</w:t>
            </w:r>
            <w:r>
              <w:rPr>
                <w:rFonts w:hint="eastAsia" w:ascii="微软雅黑" w:hAnsi="微软雅黑" w:cs="Arial"/>
                <w:szCs w:val="22"/>
              </w:rPr>
              <w:t xml:space="preserve"> 立即拍照指令</w:t>
            </w:r>
          </w:p>
          <w:p w14:paraId="05831A5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IWBP40,355932600011733,080835,5468696E6B72616365206973206120676F6F6420636F6D70616E792E#</w:t>
            </w:r>
            <w:r>
              <w:rPr>
                <w:rFonts w:hint="eastAsia" w:ascii="Arial" w:hAnsi="Arial" w:cs="Arial"/>
              </w:rPr>
              <w:t xml:space="preserve"> 文字消息</w:t>
            </w:r>
          </w:p>
        </w:tc>
      </w:tr>
      <w:tr w14:paraId="59CB4A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866B32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641DD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50509F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531B85C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40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1C0B2BB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</w:t>
            </w: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739A083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F91FD33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22"/>
                <w:szCs w:val="22"/>
              </w:rPr>
            </w:pPr>
            <w:r>
              <w:rPr>
                <w:rFonts w:ascii="微软雅黑" w:hAnsi="微软雅黑" w:eastAsia="微软雅黑" w:cs="Arial"/>
                <w:sz w:val="22"/>
                <w:szCs w:val="22"/>
              </w:rPr>
              <w:t>5468696E6B72616365206973206120676F6F6420636F6D70616E792E:</w:t>
            </w:r>
            <w:r>
              <w:rPr>
                <w:rFonts w:hint="eastAsia" w:ascii="微软雅黑" w:hAnsi="微软雅黑" w:eastAsia="微软雅黑" w:cs="Arial"/>
                <w:sz w:val="22"/>
                <w:szCs w:val="22"/>
              </w:rPr>
              <w:t>指令</w:t>
            </w:r>
            <w:r>
              <w:rPr>
                <w:rFonts w:ascii="微软雅黑" w:hAnsi="微软雅黑" w:eastAsia="微软雅黑" w:cs="Arial"/>
                <w:sz w:val="22"/>
                <w:szCs w:val="22"/>
              </w:rPr>
              <w:t>内容</w:t>
            </w:r>
            <w:r>
              <w:rPr>
                <w:rFonts w:hint="eastAsia" w:ascii="微软雅黑" w:hAnsi="微软雅黑" w:eastAsia="微软雅黑" w:cs="Arial"/>
                <w:sz w:val="22"/>
                <w:szCs w:val="22"/>
              </w:rPr>
              <w:t>,规则详见下表。</w:t>
            </w:r>
          </w:p>
          <w:p w14:paraId="0CCA1427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sz w:val="22"/>
                <w:szCs w:val="22"/>
              </w:rPr>
              <w:t>这段字符串的意思是：Thinkrace is a good company。</w:t>
            </w:r>
          </w:p>
          <w:p w14:paraId="7739166A">
            <w:pPr>
              <w:pStyle w:val="11"/>
              <w:snapToGrid w:val="0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eastAsia="微软雅黑" w:cs="Arial"/>
                <w:sz w:val="22"/>
                <w:szCs w:val="22"/>
              </w:rPr>
              <w:t>在Traxbean系统的操作是设备列表-操作Menu-短信命令SMS command。区别于设备列表-操作Menu-下发指令Send command，下发指令是下发输入的字符串原文，不会加上包头和协议号。</w:t>
            </w:r>
          </w:p>
        </w:tc>
      </w:tr>
      <w:tr w14:paraId="119459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4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CC75DC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691FF96A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AP40</w:t>
            </w:r>
            <w:r>
              <w:rPr>
                <w:rFonts w:hint="eastAsia" w:ascii="微软雅黑" w:hAnsi="微软雅黑" w:cs="Arial"/>
                <w:szCs w:val="22"/>
              </w:rPr>
              <w:t>,指令流水号,接收标志#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D2523D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0AB042F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IWAP40,080835,1#</w:t>
            </w:r>
          </w:p>
          <w:p w14:paraId="2705769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7A4351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1：</w:t>
            </w:r>
            <w:r>
              <w:rPr>
                <w:rFonts w:hint="eastAsia" w:ascii="微软雅黑" w:hAnsi="微软雅黑" w:cs="Arial"/>
                <w:szCs w:val="22"/>
              </w:rPr>
              <w:t>接受标志，取值1</w:t>
            </w:r>
            <w:r>
              <w:rPr>
                <w:rFonts w:ascii="微软雅黑" w:hAnsi="微软雅黑" w:cs="Arial"/>
                <w:szCs w:val="22"/>
              </w:rPr>
              <w:t>表示设备接受数据成功，0表示接受数据失败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56170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4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F1412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5CE70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drawing>
                <wp:inline distT="0" distB="0" distL="0" distR="0">
                  <wp:extent cx="4633595" cy="1441450"/>
                  <wp:effectExtent l="0" t="0" r="0" b="6350"/>
                  <wp:docPr id="3673173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31737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59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698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8CCE4" w:themeFill="accent1" w:themeFillTint="66"/>
          </w:tcPr>
          <w:p w14:paraId="034D1B13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指令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8CCE4" w:themeFill="accent1" w:themeFillTint="66"/>
          </w:tcPr>
          <w:p w14:paraId="40146B6A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格式</w:t>
            </w:r>
          </w:p>
        </w:tc>
      </w:tr>
      <w:tr w14:paraId="77A989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7BE92B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发送文字消息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BA199B">
            <w:pPr>
              <w:snapToGrid w:val="0"/>
              <w:spacing w:after="0" w:line="276" w:lineRule="auto"/>
            </w:pPr>
            <w:r>
              <w:rPr>
                <w:rFonts w:hint="eastAsia" w:ascii="微软雅黑" w:hAnsi="微软雅黑" w:cs="Arial"/>
                <w:szCs w:val="22"/>
              </w:rPr>
              <w:t>指令</w:t>
            </w:r>
            <w:r>
              <w:rPr>
                <w:rFonts w:ascii="微软雅黑" w:hAnsi="微软雅黑" w:cs="Arial"/>
                <w:szCs w:val="22"/>
              </w:rPr>
              <w:t>内容</w:t>
            </w:r>
            <w:r>
              <w:rPr>
                <w:rFonts w:hint="eastAsia" w:ascii="微软雅黑" w:hAnsi="微软雅黑" w:cs="Arial"/>
                <w:szCs w:val="22"/>
              </w:rPr>
              <w:t>为</w:t>
            </w:r>
            <w:r>
              <w:rPr>
                <w:rFonts w:hint="eastAsia"/>
              </w:rPr>
              <w:t>GB2312编码的字符串。示例：</w:t>
            </w:r>
          </w:p>
          <w:p w14:paraId="63ACCFB7">
            <w:pPr>
              <w:pStyle w:val="11"/>
              <w:rPr>
                <w:rFonts w:ascii="Arial" w:hAnsi="Arial" w:cs="Arial"/>
              </w:rPr>
            </w:pPr>
            <w:r>
              <w:rPr>
                <w:rFonts w:ascii="Arial" w:hAnsi="Arial" w:eastAsia="微软雅黑" w:cs="Arial"/>
              </w:rPr>
              <w:t>IWBP40,355932600011733,080835,5468696E6B726163652069732061206</w:t>
            </w:r>
            <w:r>
              <w:rPr>
                <w:rFonts w:ascii="Arial" w:hAnsi="Arial" w:cs="Arial"/>
              </w:rPr>
              <w:t>76F6F6420636F6D70616E792E#</w:t>
            </w:r>
            <w:r>
              <w:rPr>
                <w:rFonts w:hint="eastAsia" w:ascii="Arial" w:hAnsi="Arial" w:cs="Arial"/>
              </w:rPr>
              <w:t xml:space="preserve"> </w:t>
            </w:r>
          </w:p>
        </w:tc>
      </w:tr>
      <w:tr w14:paraId="45FE20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7474C9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发送语音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FADC35">
            <w:pPr>
              <w:snapToGrid w:val="0"/>
              <w:spacing w:after="0" w:line="240" w:lineRule="auto"/>
            </w:pPr>
            <w:r>
              <w:rPr>
                <w:rFonts w:hint="eastAsia"/>
              </w:rPr>
              <w:t>设语音文件的URL为http</w:t>
            </w:r>
            <w:r>
              <w:t>s://www.vip.com/123.mp3</w:t>
            </w:r>
          </w:p>
          <w:p w14:paraId="74B1044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指令</w:t>
            </w:r>
            <w:r>
              <w:rPr>
                <w:rFonts w:ascii="微软雅黑" w:hAnsi="微软雅黑" w:cs="Arial"/>
                <w:szCs w:val="22"/>
              </w:rPr>
              <w:t>内容</w:t>
            </w:r>
            <w:r>
              <w:rPr>
                <w:rFonts w:hint="eastAsia"/>
              </w:rPr>
              <w:t>是将该URL</w:t>
            </w:r>
            <w:r>
              <w:rPr>
                <w:rFonts w:hint="eastAsia" w:ascii="微软雅黑" w:hAnsi="微软雅黑" w:cs="Arial"/>
                <w:szCs w:val="22"/>
              </w:rPr>
              <w:t>转换为</w:t>
            </w:r>
            <w:r>
              <w:rPr>
                <w:rFonts w:hint="eastAsia"/>
              </w:rPr>
              <w:t>GB2312编码的一串字符。</w:t>
            </w:r>
            <w:r>
              <w:rPr>
                <w:rFonts w:hint="eastAsia" w:ascii="微软雅黑" w:hAnsi="微软雅黑" w:cs="Arial"/>
                <w:szCs w:val="22"/>
              </w:rPr>
              <w:t>示例：</w:t>
            </w:r>
            <w:r>
              <w:rPr>
                <w:rFonts w:ascii="微软雅黑" w:hAnsi="微软雅黑" w:cs="Arial"/>
                <w:szCs w:val="22"/>
              </w:rPr>
              <w:t>IWBP40,355932600089614,697747,5B687474703A2F2F66696C65732E3567636974792E636F6D2F766F6963655F66696C65732F313736303335393639373734312E6D70335D#</w:t>
            </w:r>
            <w:r>
              <w:rPr>
                <w:rFonts w:hint="eastAsia" w:ascii="微软雅黑" w:hAnsi="微软雅黑" w:cs="Arial"/>
                <w:szCs w:val="22"/>
              </w:rPr>
              <w:t xml:space="preserve"> 字符串内容为：</w:t>
            </w:r>
            <w:r>
              <w:rPr>
                <w:rFonts w:ascii="微软雅黑" w:hAnsi="微软雅黑" w:cs="Arial"/>
                <w:szCs w:val="22"/>
              </w:rPr>
              <w:t>http://files.5gcity.com/voice_files/1760359179239.mp3</w:t>
            </w:r>
          </w:p>
        </w:tc>
      </w:tr>
      <w:tr w14:paraId="21891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82450F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发送图片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9520EA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设图片文件</w:t>
            </w:r>
            <w:r>
              <w:rPr>
                <w:rFonts w:hint="eastAsia" w:ascii="微软雅黑" w:hAnsi="微软雅黑" w:cs="Arial"/>
                <w:szCs w:val="22"/>
              </w:rPr>
              <w:t xml:space="preserve">URL为 </w:t>
            </w:r>
            <w:r>
              <w:rPr>
                <w:rFonts w:ascii="微软雅黑" w:hAnsi="微软雅黑" w:cs="Arial"/>
                <w:szCs w:val="22"/>
              </w:rPr>
              <w:t>https://www.vip.com/123.jpg</w:t>
            </w:r>
          </w:p>
          <w:p w14:paraId="33A023C5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指令</w:t>
            </w:r>
            <w:r>
              <w:rPr>
                <w:rFonts w:ascii="微软雅黑" w:hAnsi="微软雅黑" w:cs="Arial"/>
                <w:szCs w:val="22"/>
              </w:rPr>
              <w:t>内容</w:t>
            </w:r>
            <w:r>
              <w:rPr>
                <w:rFonts w:hint="eastAsia"/>
              </w:rPr>
              <w:t>是将该URL</w:t>
            </w:r>
            <w:r>
              <w:rPr>
                <w:rFonts w:hint="eastAsia" w:ascii="微软雅黑" w:hAnsi="微软雅黑" w:cs="Arial"/>
                <w:szCs w:val="22"/>
              </w:rPr>
              <w:t>转换为</w:t>
            </w:r>
            <w:r>
              <w:rPr>
                <w:rFonts w:hint="eastAsia"/>
              </w:rPr>
              <w:t>GB2312编码的一串字符。</w:t>
            </w:r>
          </w:p>
        </w:tc>
      </w:tr>
      <w:tr w14:paraId="46E70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4CDDDA">
            <w:pPr>
              <w:snapToGrid w:val="0"/>
              <w:spacing w:after="0" w:line="276" w:lineRule="auto"/>
            </w:pPr>
            <w:r>
              <w:rPr>
                <w:rFonts w:hint="eastAsia"/>
              </w:rPr>
              <w:t>拍照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DD774B">
            <w:pPr>
              <w:snapToGrid w:val="0"/>
              <w:spacing w:after="0" w:line="240" w:lineRule="auto"/>
            </w:pPr>
            <w:r>
              <w:t>&gt;*photo|1*&lt;</w:t>
            </w:r>
            <w:r>
              <w:rPr>
                <w:rFonts w:hint="eastAsia"/>
              </w:rPr>
              <w:t xml:space="preserve"> 参数为1，表示拍照</w:t>
            </w:r>
          </w:p>
          <w:p w14:paraId="5636378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指令</w:t>
            </w:r>
            <w:r>
              <w:rPr>
                <w:rFonts w:ascii="微软雅黑" w:hAnsi="微软雅黑" w:cs="Arial"/>
                <w:szCs w:val="22"/>
              </w:rPr>
              <w:t>内容</w:t>
            </w:r>
            <w:r>
              <w:rPr>
                <w:rFonts w:hint="eastAsia"/>
              </w:rPr>
              <w:t>是将该字符串</w:t>
            </w:r>
            <w:r>
              <w:rPr>
                <w:rFonts w:hint="eastAsia" w:ascii="微软雅黑" w:hAnsi="微软雅黑" w:cs="Arial"/>
                <w:szCs w:val="22"/>
              </w:rPr>
              <w:t>转换为</w:t>
            </w:r>
            <w:r>
              <w:rPr>
                <w:rFonts w:hint="eastAsia"/>
              </w:rPr>
              <w:t>GB2312编码</w:t>
            </w:r>
            <w:r>
              <w:rPr>
                <w:rFonts w:hint="eastAsia" w:ascii="微软雅黑" w:hAnsi="微软雅黑" w:cs="Arial"/>
                <w:szCs w:val="22"/>
              </w:rPr>
              <w:t>之后下发指令，示例：</w:t>
            </w:r>
          </w:p>
          <w:p w14:paraId="0FE7B3BD">
            <w:pPr>
              <w:snapToGrid w:val="0"/>
              <w:spacing w:after="0" w:line="276" w:lineRule="auto"/>
            </w:pPr>
            <w:r>
              <w:rPr>
                <w:rFonts w:ascii="微软雅黑" w:hAnsi="微软雅黑" w:cs="Arial"/>
                <w:szCs w:val="22"/>
              </w:rPr>
              <w:t>IWBP40,355932600011832,080835,3E2A70686F746F40312A3C#</w:t>
            </w:r>
          </w:p>
        </w:tc>
      </w:tr>
      <w:tr w14:paraId="7537F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B16A02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设置Wi-Fi连接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190B9C">
            <w:pPr>
              <w:snapToGrid w:val="0"/>
              <w:spacing w:after="0" w:line="276" w:lineRule="auto"/>
            </w:pPr>
            <w:r>
              <w:t>&gt;*wifi@</w:t>
            </w:r>
            <w:r>
              <w:rPr>
                <w:rFonts w:hint="eastAsia"/>
              </w:rPr>
              <w:t>SSID</w:t>
            </w:r>
            <w:r>
              <w:t>|</w:t>
            </w:r>
            <w:r>
              <w:rPr>
                <w:rFonts w:hint="eastAsia"/>
              </w:rPr>
              <w:t>密码</w:t>
            </w:r>
            <w:r>
              <w:t>*&lt;</w:t>
            </w:r>
          </w:p>
          <w:p w14:paraId="353CB6A7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指令</w:t>
            </w:r>
            <w:r>
              <w:rPr>
                <w:rFonts w:ascii="微软雅黑" w:hAnsi="微软雅黑" w:cs="Arial"/>
                <w:szCs w:val="22"/>
              </w:rPr>
              <w:t>内容</w:t>
            </w:r>
            <w:r>
              <w:rPr>
                <w:rFonts w:hint="eastAsia"/>
              </w:rPr>
              <w:t>是将该字符串</w:t>
            </w:r>
            <w:r>
              <w:rPr>
                <w:rFonts w:hint="eastAsia" w:ascii="微软雅黑" w:hAnsi="微软雅黑" w:cs="Arial"/>
                <w:szCs w:val="22"/>
              </w:rPr>
              <w:t>转换为</w:t>
            </w:r>
            <w:r>
              <w:rPr>
                <w:rFonts w:hint="eastAsia"/>
              </w:rPr>
              <w:t>GB2312编码，即可设置Wi-Fi的密码，该指令会自动打开Wi-Fi模块，并且在搜索到对应SSID的Wi-Fi热点时，设置Wi-Fi密码并连接。不管连接成不成功，设备都不会反馈连接结果给服务器。</w:t>
            </w:r>
          </w:p>
        </w:tc>
      </w:tr>
      <w:tr w14:paraId="1BDD0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6D4D65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打开/关闭工人模式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3EEB7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t>&gt;*workmode@user|</w:t>
            </w:r>
            <w:r>
              <w:rPr>
                <w:rFonts w:hint="eastAsia"/>
              </w:rPr>
              <w:t>1</w:t>
            </w:r>
            <w:r>
              <w:t>*&lt;</w:t>
            </w:r>
            <w:r>
              <w:rPr>
                <w:rFonts w:hint="eastAsia"/>
              </w:rPr>
              <w:t xml:space="preserve">  打开工人模式</w:t>
            </w:r>
            <w:r>
              <w:br w:type="textWrapping"/>
            </w:r>
            <w:r>
              <w:t>&gt;*workmode@user|</w:t>
            </w:r>
            <w:r>
              <w:rPr>
                <w:rFonts w:hint="eastAsia"/>
              </w:rPr>
              <w:t>0</w:t>
            </w:r>
            <w:r>
              <w:t>*&lt;</w:t>
            </w:r>
            <w:r>
              <w:rPr>
                <w:rFonts w:hint="eastAsia"/>
              </w:rPr>
              <w:t xml:space="preserve">  关闭工人模式</w:t>
            </w:r>
            <w:r>
              <w:br w:type="textWrapping"/>
            </w:r>
            <w:r>
              <w:rPr>
                <w:rFonts w:hint="eastAsia" w:ascii="微软雅黑" w:hAnsi="微软雅黑" w:cs="Arial"/>
                <w:szCs w:val="22"/>
              </w:rPr>
              <w:t>指令</w:t>
            </w:r>
            <w:r>
              <w:rPr>
                <w:rFonts w:ascii="微软雅黑" w:hAnsi="微软雅黑" w:cs="Arial"/>
                <w:szCs w:val="22"/>
              </w:rPr>
              <w:t>内容</w:t>
            </w:r>
            <w:r>
              <w:rPr>
                <w:rFonts w:hint="eastAsia"/>
              </w:rPr>
              <w:t>是将该字符串</w:t>
            </w:r>
            <w:r>
              <w:rPr>
                <w:rFonts w:hint="eastAsia" w:ascii="微软雅黑" w:hAnsi="微软雅黑" w:cs="Arial"/>
                <w:szCs w:val="22"/>
              </w:rPr>
              <w:t>转换为</w:t>
            </w:r>
            <w:r>
              <w:rPr>
                <w:rFonts w:hint="eastAsia"/>
              </w:rPr>
              <w:t>GB2312编码。工人模式指手表只显示时间、打卡、查阅消息等几个主要界面。关闭工人模式是显示全部的功能界面。</w:t>
            </w:r>
          </w:p>
        </w:tc>
      </w:tr>
      <w:tr w14:paraId="5CAF7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622D75">
            <w:pPr>
              <w:snapToGrid w:val="0"/>
              <w:spacing w:after="0" w:line="276" w:lineRule="auto"/>
            </w:pPr>
            <w:r>
              <w:rPr>
                <w:rFonts w:hint="eastAsia"/>
              </w:rPr>
              <w:t>打开/关闭工程模式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7F719C">
            <w:pPr>
              <w:snapToGrid w:val="0"/>
              <w:spacing w:after="0" w:line="240" w:lineRule="auto"/>
            </w:pPr>
            <w:r>
              <w:t>&gt;*factorymode@</w:t>
            </w:r>
            <w:r>
              <w:rPr>
                <w:rFonts w:hint="eastAsia"/>
              </w:rPr>
              <w:t>1</w:t>
            </w:r>
            <w:r>
              <w:t>*&lt;</w:t>
            </w:r>
            <w:r>
              <w:rPr>
                <w:rFonts w:hint="eastAsia"/>
              </w:rPr>
              <w:t xml:space="preserve"> 打开工程模式</w:t>
            </w:r>
          </w:p>
          <w:p w14:paraId="361A4CBB">
            <w:pPr>
              <w:snapToGrid w:val="0"/>
              <w:spacing w:after="0" w:line="240" w:lineRule="auto"/>
            </w:pPr>
            <w:r>
              <w:rPr>
                <w:rFonts w:hint="eastAsia"/>
              </w:rPr>
              <w:t>&gt;*factorymode@0*&lt; 关闭工程模式。该功能目前仅PT880支持。</w:t>
            </w:r>
          </w:p>
          <w:p w14:paraId="1A76DAAA">
            <w:pPr>
              <w:snapToGrid w:val="0"/>
              <w:spacing w:after="0" w:line="240" w:lineRule="auto"/>
            </w:pPr>
            <w:r>
              <w:rPr>
                <w:rFonts w:hint="eastAsia"/>
              </w:rPr>
              <w:t>默认是打开的，只有设置关闭的时候才会把工程模式关闭，因为每个设备在出厂前都需要使用工程模式。</w:t>
            </w:r>
          </w:p>
        </w:tc>
      </w:tr>
      <w:tr w14:paraId="5B6BE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50A688">
            <w:pPr>
              <w:snapToGrid w:val="0"/>
              <w:spacing w:after="0" w:line="276" w:lineRule="auto"/>
            </w:pPr>
            <w:r>
              <w:rPr>
                <w:rFonts w:hint="eastAsia"/>
              </w:rPr>
              <w:t>蓝牙模块开关/设置</w:t>
            </w:r>
          </w:p>
          <w:p w14:paraId="5E13A79D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蓝牙数据上传间隔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43D34F">
            <w:pPr>
              <w:snapToGrid w:val="0"/>
              <w:spacing w:after="0" w:line="276" w:lineRule="auto"/>
            </w:pPr>
            <w:r>
              <w:t>&gt;*</w:t>
            </w:r>
            <w:r>
              <w:rPr>
                <w:rFonts w:hint="eastAsia"/>
              </w:rPr>
              <w:t>ble</w:t>
            </w:r>
            <w:r>
              <w:t>@</w:t>
            </w:r>
            <w:r>
              <w:rPr>
                <w:rFonts w:hint="eastAsia"/>
              </w:rPr>
              <w:t>3600</w:t>
            </w:r>
            <w:r>
              <w:t>*&lt;</w:t>
            </w:r>
          </w:p>
          <w:p w14:paraId="5FAD647F">
            <w:pPr>
              <w:snapToGrid w:val="0"/>
              <w:spacing w:after="0" w:line="276" w:lineRule="auto"/>
            </w:pPr>
            <w:r>
              <w:rPr>
                <w:rFonts w:hint="eastAsia" w:ascii="微软雅黑" w:hAnsi="微软雅黑" w:cs="Arial"/>
                <w:szCs w:val="22"/>
              </w:rPr>
              <w:t>指令</w:t>
            </w:r>
            <w:r>
              <w:rPr>
                <w:rFonts w:ascii="微软雅黑" w:hAnsi="微软雅黑" w:cs="Arial"/>
                <w:szCs w:val="22"/>
              </w:rPr>
              <w:t>内容</w:t>
            </w:r>
            <w:r>
              <w:rPr>
                <w:rFonts w:hint="eastAsia"/>
              </w:rPr>
              <w:t>是将该字符串</w:t>
            </w:r>
            <w:r>
              <w:rPr>
                <w:rFonts w:hint="eastAsia" w:ascii="微软雅黑" w:hAnsi="微软雅黑" w:cs="Arial"/>
                <w:szCs w:val="22"/>
              </w:rPr>
              <w:t>转换为</w:t>
            </w:r>
            <w:r>
              <w:rPr>
                <w:rFonts w:hint="eastAsia"/>
              </w:rPr>
              <w:t>GB2312编码，取值不为0即打开蓝牙模块，并</w:t>
            </w:r>
          </w:p>
          <w:p w14:paraId="10B21A38">
            <w:pPr>
              <w:snapToGrid w:val="0"/>
              <w:spacing w:after="0" w:line="276" w:lineRule="auto"/>
            </w:pPr>
            <w:r>
              <w:rPr>
                <w:rFonts w:hint="eastAsia"/>
              </w:rPr>
              <w:t>设定</w:t>
            </w:r>
            <w:r>
              <w:rPr>
                <w:rFonts w:hint="eastAsia" w:ascii="微软雅黑" w:hAnsi="微软雅黑" w:cs="Arial"/>
                <w:szCs w:val="22"/>
              </w:rPr>
              <w:t>APBL蓝牙数据包的</w:t>
            </w:r>
            <w:r>
              <w:rPr>
                <w:rFonts w:ascii="微软雅黑" w:hAnsi="微软雅黑" w:cs="Arial"/>
                <w:szCs w:val="22"/>
              </w:rPr>
              <w:t>上传间隔</w:t>
            </w:r>
            <w:r>
              <w:rPr>
                <w:rFonts w:hint="eastAsia" w:ascii="微软雅黑" w:hAnsi="微软雅黑" w:cs="Arial"/>
                <w:szCs w:val="22"/>
              </w:rPr>
              <w:t>，数值单位为秒。取值为3600即设定上传间隔</w:t>
            </w:r>
            <w:r>
              <w:rPr>
                <w:rFonts w:hint="eastAsia"/>
              </w:rPr>
              <w:t>3600秒 。建议不要设置太短间隔，功耗会高。</w:t>
            </w:r>
          </w:p>
          <w:p w14:paraId="1BA48D32">
            <w:pPr>
              <w:snapToGrid w:val="0"/>
              <w:spacing w:after="0" w:line="240" w:lineRule="auto"/>
            </w:pPr>
            <w:r>
              <w:t>&gt;*</w:t>
            </w:r>
            <w:r>
              <w:rPr>
                <w:rFonts w:hint="eastAsia"/>
              </w:rPr>
              <w:t>ble</w:t>
            </w:r>
            <w:r>
              <w:t>@</w:t>
            </w:r>
            <w:r>
              <w:rPr>
                <w:rFonts w:hint="eastAsia"/>
              </w:rPr>
              <w:t>0</w:t>
            </w:r>
            <w:r>
              <w:t>*&lt;</w:t>
            </w:r>
          </w:p>
          <w:p w14:paraId="33122D98">
            <w:pPr>
              <w:snapToGrid w:val="0"/>
              <w:spacing w:after="0" w:line="240" w:lineRule="auto"/>
            </w:pPr>
            <w:r>
              <w:rPr>
                <w:rFonts w:hint="eastAsia" w:ascii="微软雅黑" w:hAnsi="微软雅黑" w:cs="Arial"/>
                <w:szCs w:val="22"/>
              </w:rPr>
              <w:t>指令</w:t>
            </w:r>
            <w:r>
              <w:rPr>
                <w:rFonts w:ascii="微软雅黑" w:hAnsi="微软雅黑" w:cs="Arial"/>
                <w:szCs w:val="22"/>
              </w:rPr>
              <w:t>内容</w:t>
            </w:r>
            <w:r>
              <w:rPr>
                <w:rFonts w:hint="eastAsia"/>
              </w:rPr>
              <w:t>是将该字符串</w:t>
            </w:r>
            <w:r>
              <w:rPr>
                <w:rFonts w:hint="eastAsia" w:ascii="微软雅黑" w:hAnsi="微软雅黑" w:cs="Arial"/>
                <w:szCs w:val="22"/>
              </w:rPr>
              <w:t>转换为</w:t>
            </w:r>
            <w:r>
              <w:rPr>
                <w:rFonts w:hint="eastAsia"/>
              </w:rPr>
              <w:t>GB2312编码，取值为0即关闭蓝牙模块，设备将不再扫描蓝牙MAC，也不再上传APBL</w:t>
            </w:r>
            <w:r>
              <w:rPr>
                <w:rFonts w:hint="eastAsia" w:ascii="微软雅黑" w:hAnsi="微软雅黑" w:cs="Arial"/>
                <w:szCs w:val="22"/>
              </w:rPr>
              <w:t>蓝牙数据包</w:t>
            </w:r>
            <w:r>
              <w:rPr>
                <w:rFonts w:hint="eastAsia"/>
              </w:rPr>
              <w:t>。</w:t>
            </w:r>
          </w:p>
        </w:tc>
      </w:tr>
      <w:tr w14:paraId="56739B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F88EFD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跌倒报警开关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D0D10E">
            <w:pPr>
              <w:snapToGrid w:val="0"/>
              <w:spacing w:after="0" w:line="276" w:lineRule="auto"/>
            </w:pPr>
            <w:r>
              <w:t>&gt;*</w:t>
            </w:r>
            <w:r>
              <w:rPr>
                <w:rFonts w:hint="eastAsia"/>
              </w:rPr>
              <w:t>fall</w:t>
            </w:r>
            <w:r>
              <w:t>@</w:t>
            </w:r>
            <w:r>
              <w:rPr>
                <w:rFonts w:hint="eastAsia"/>
              </w:rPr>
              <w:t>0</w:t>
            </w:r>
            <w:r>
              <w:t>*&lt;</w:t>
            </w:r>
            <w:r>
              <w:rPr>
                <w:rFonts w:hint="eastAsia"/>
              </w:rPr>
              <w:t xml:space="preserve">  关闭跌倒开关  或  </w:t>
            </w:r>
            <w:r>
              <w:t>&gt;*</w:t>
            </w:r>
            <w:r>
              <w:rPr>
                <w:rFonts w:hint="eastAsia"/>
              </w:rPr>
              <w:t>fall</w:t>
            </w:r>
            <w:r>
              <w:t>@</w:t>
            </w:r>
            <w:r>
              <w:rPr>
                <w:rFonts w:hint="eastAsia"/>
              </w:rPr>
              <w:t>1</w:t>
            </w:r>
            <w:r>
              <w:t>*&lt;</w:t>
            </w:r>
            <w:r>
              <w:rPr>
                <w:rFonts w:hint="eastAsia"/>
              </w:rPr>
              <w:t xml:space="preserve">  打开跌倒开关</w:t>
            </w:r>
          </w:p>
          <w:p w14:paraId="05923E7B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指令</w:t>
            </w:r>
            <w:r>
              <w:rPr>
                <w:rFonts w:ascii="微软雅黑" w:hAnsi="微软雅黑" w:cs="Arial"/>
                <w:szCs w:val="22"/>
              </w:rPr>
              <w:t>内容</w:t>
            </w:r>
            <w:r>
              <w:rPr>
                <w:rFonts w:hint="eastAsia"/>
              </w:rPr>
              <w:t>是将该字符串</w:t>
            </w:r>
            <w:r>
              <w:rPr>
                <w:rFonts w:hint="eastAsia" w:ascii="微软雅黑" w:hAnsi="微软雅黑" w:cs="Arial"/>
                <w:szCs w:val="22"/>
              </w:rPr>
              <w:t>转换为</w:t>
            </w:r>
            <w:r>
              <w:rPr>
                <w:rFonts w:hint="eastAsia"/>
              </w:rPr>
              <w:t>GB2312编码，即可打开/关闭跌倒报警功能。</w:t>
            </w:r>
          </w:p>
        </w:tc>
      </w:tr>
      <w:tr w14:paraId="3F4893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399A22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跌倒阈值设置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66E887">
            <w:pPr>
              <w:snapToGrid w:val="0"/>
              <w:spacing w:after="0" w:line="276" w:lineRule="auto"/>
            </w:pPr>
            <w:r>
              <w:t>&gt;*</w:t>
            </w:r>
            <w:r>
              <w:rPr>
                <w:rFonts w:hint="eastAsia"/>
              </w:rPr>
              <w:t>fallconfig</w:t>
            </w:r>
            <w:r>
              <w:t>@</w:t>
            </w:r>
            <w:r>
              <w:rPr>
                <w:rFonts w:hint="eastAsia"/>
              </w:rPr>
              <w:t>1000</w:t>
            </w:r>
            <w:r>
              <w:t>*&lt;</w:t>
            </w:r>
            <w:r>
              <w:rPr>
                <w:rFonts w:hint="eastAsia"/>
              </w:rPr>
              <w:t xml:space="preserve">  或  </w:t>
            </w:r>
            <w:r>
              <w:t>&gt;*</w:t>
            </w:r>
            <w:r>
              <w:rPr>
                <w:rFonts w:hint="eastAsia"/>
              </w:rPr>
              <w:t>fallconfig</w:t>
            </w:r>
            <w:r>
              <w:t>@</w:t>
            </w:r>
            <w:r>
              <w:rPr>
                <w:rFonts w:hint="eastAsia"/>
              </w:rPr>
              <w:t>10</w:t>
            </w:r>
            <w:r>
              <w:t>*&lt;</w:t>
            </w:r>
            <w:r>
              <w:rPr>
                <w:rFonts w:hint="eastAsia"/>
              </w:rPr>
              <w:t xml:space="preserve">  </w:t>
            </w:r>
          </w:p>
          <w:p w14:paraId="146C7F79">
            <w:pPr>
              <w:snapToGrid w:val="0"/>
              <w:spacing w:after="0" w:line="276" w:lineRule="auto"/>
            </w:pPr>
            <w:r>
              <w:rPr>
                <w:rFonts w:hint="eastAsia" w:ascii="微软雅黑" w:hAnsi="微软雅黑" w:cs="Arial"/>
                <w:szCs w:val="22"/>
              </w:rPr>
              <w:t>指令</w:t>
            </w:r>
            <w:r>
              <w:rPr>
                <w:rFonts w:ascii="微软雅黑" w:hAnsi="微软雅黑" w:cs="Arial"/>
                <w:szCs w:val="22"/>
              </w:rPr>
              <w:t>内容</w:t>
            </w:r>
            <w:r>
              <w:rPr>
                <w:rFonts w:hint="eastAsia"/>
              </w:rPr>
              <w:t>是将该字符串</w:t>
            </w:r>
            <w:r>
              <w:rPr>
                <w:rFonts w:hint="eastAsia" w:ascii="微软雅黑" w:hAnsi="微软雅黑" w:cs="Arial"/>
                <w:szCs w:val="22"/>
              </w:rPr>
              <w:t>转换为</w:t>
            </w:r>
            <w:r>
              <w:rPr>
                <w:rFonts w:hint="eastAsia"/>
              </w:rPr>
              <w:t>GB2312编码，即可设置跌倒报警的阈值。</w:t>
            </w:r>
          </w:p>
          <w:p w14:paraId="4EDAE9CF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阈值参数1000则当数值大于1000时才判定为跌倒，触发跌倒报警。数值越小越灵敏。</w:t>
            </w:r>
          </w:p>
        </w:tc>
      </w:tr>
      <w:tr w14:paraId="61246C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976A61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佩戴状态判断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2B19B5">
            <w:pPr>
              <w:snapToGrid w:val="0"/>
              <w:spacing w:after="0" w:line="240" w:lineRule="auto"/>
            </w:pPr>
            <w:r>
              <w:t>&gt;*</w:t>
            </w:r>
            <w:r>
              <w:rPr>
                <w:rFonts w:hint="eastAsia"/>
              </w:rPr>
              <w:t>wearconfig</w:t>
            </w:r>
            <w:r>
              <w:t>@</w:t>
            </w:r>
            <w:r>
              <w:rPr>
                <w:rFonts w:hint="eastAsia"/>
              </w:rPr>
              <w:t>1</w:t>
            </w:r>
            <w:r>
              <w:t>*&lt;</w:t>
            </w:r>
            <w:r>
              <w:rPr>
                <w:rFonts w:hint="eastAsia"/>
              </w:rPr>
              <w:t xml:space="preserve">  打开佩戴状态判断功能；</w:t>
            </w:r>
          </w:p>
          <w:p w14:paraId="310FAF35">
            <w:pPr>
              <w:snapToGrid w:val="0"/>
              <w:spacing w:after="0" w:line="240" w:lineRule="auto"/>
            </w:pPr>
            <w:r>
              <w:t>&gt;*</w:t>
            </w:r>
            <w:r>
              <w:rPr>
                <w:rFonts w:hint="eastAsia"/>
              </w:rPr>
              <w:t>wearconfig</w:t>
            </w:r>
            <w:r>
              <w:t>@</w:t>
            </w:r>
            <w:r>
              <w:rPr>
                <w:rFonts w:hint="eastAsia"/>
              </w:rPr>
              <w:t>0</w:t>
            </w:r>
            <w:r>
              <w:t>*&lt;</w:t>
            </w:r>
            <w:r>
              <w:rPr>
                <w:rFonts w:hint="eastAsia"/>
              </w:rPr>
              <w:t xml:space="preserve">  关闭佩戴状态判断功能；</w:t>
            </w:r>
          </w:p>
          <w:p w14:paraId="5C3B73F6">
            <w:pPr>
              <w:snapToGrid w:val="0"/>
              <w:spacing w:after="0" w:line="240" w:lineRule="auto"/>
            </w:pPr>
            <w:r>
              <w:rPr>
                <w:rFonts w:hint="eastAsia" w:ascii="微软雅黑" w:hAnsi="微软雅黑" w:cs="Arial"/>
                <w:szCs w:val="22"/>
              </w:rPr>
              <w:t>指令</w:t>
            </w:r>
            <w:r>
              <w:rPr>
                <w:rFonts w:ascii="微软雅黑" w:hAnsi="微软雅黑" w:cs="Arial"/>
                <w:szCs w:val="22"/>
              </w:rPr>
              <w:t>内容</w:t>
            </w:r>
            <w:r>
              <w:rPr>
                <w:rFonts w:hint="eastAsia"/>
              </w:rPr>
              <w:t>是将该字符串</w:t>
            </w:r>
            <w:r>
              <w:rPr>
                <w:rFonts w:hint="eastAsia" w:ascii="微软雅黑" w:hAnsi="微软雅黑" w:cs="Arial"/>
                <w:szCs w:val="22"/>
              </w:rPr>
              <w:t>转换为</w:t>
            </w:r>
            <w:r>
              <w:rPr>
                <w:rFonts w:hint="eastAsia"/>
              </w:rPr>
              <w:t>GB2312编码，即可打开/关闭佩戴状态检测功能。数值越小越灵敏。</w:t>
            </w:r>
          </w:p>
          <w:p w14:paraId="5DD8CC5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关闭佩戴状态时，手表不论戴在手腕上还是摘下来静置，手表都会按照预设频率打开传感器测试健康数据，并且有可能测得健康数据。</w:t>
            </w:r>
          </w:p>
        </w:tc>
      </w:tr>
      <w:tr w14:paraId="15C9D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B499E0">
            <w:pPr>
              <w:snapToGrid w:val="0"/>
              <w:spacing w:after="0" w:line="276" w:lineRule="auto"/>
            </w:pPr>
            <w:r>
              <w:rPr>
                <w:rFonts w:hint="eastAsia"/>
              </w:rPr>
              <w:t>气压检测阈值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7FD98C">
            <w:pPr>
              <w:snapToGrid w:val="0"/>
              <w:spacing w:after="0" w:line="240" w:lineRule="auto"/>
            </w:pPr>
            <w:r>
              <w:rPr>
                <w:rFonts w:hint="eastAsia"/>
              </w:rPr>
              <w:t>&gt;*pressconfig@0.2*&lt;  跌倒报警使用的气压检测阈值，单位为</w:t>
            </w:r>
            <w:r>
              <w:t>Hpa</w:t>
            </w:r>
            <w:r>
              <w:rPr>
                <w:rFonts w:hint="eastAsia"/>
              </w:rPr>
              <w:t>。取值0.2即设置阈值为0.2。气压变化超过该阈值则认为产生了跌倒行为，可以触发跌倒报警。</w:t>
            </w:r>
          </w:p>
        </w:tc>
      </w:tr>
      <w:tr w14:paraId="5AC5F4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BCC04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自动返回主界面阈值设置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D85763">
            <w:pPr>
              <w:snapToGrid w:val="0"/>
              <w:spacing w:after="0" w:line="240" w:lineRule="auto"/>
            </w:pPr>
            <w:r>
              <w:rPr>
                <w:rFonts w:hint="eastAsia"/>
              </w:rPr>
              <w:t>&gt;*returnhome@180*&lt; 单位为秒；</w:t>
            </w:r>
          </w:p>
          <w:p w14:paraId="7B28796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指令</w:t>
            </w:r>
            <w:r>
              <w:rPr>
                <w:rFonts w:ascii="微软雅黑" w:hAnsi="微软雅黑" w:cs="Arial"/>
                <w:szCs w:val="22"/>
              </w:rPr>
              <w:t>内容</w:t>
            </w:r>
            <w:r>
              <w:rPr>
                <w:rFonts w:hint="eastAsia"/>
              </w:rPr>
              <w:t>是将该字符串</w:t>
            </w:r>
            <w:r>
              <w:rPr>
                <w:rFonts w:hint="eastAsia" w:ascii="微软雅黑" w:hAnsi="微软雅黑" w:cs="Arial"/>
                <w:szCs w:val="22"/>
              </w:rPr>
              <w:t>转换为</w:t>
            </w:r>
            <w:r>
              <w:rPr>
                <w:rFonts w:hint="eastAsia"/>
              </w:rPr>
              <w:t>GB2312编码，即可设置从功能界面返回主界面的时间。</w:t>
            </w:r>
          </w:p>
        </w:tc>
      </w:tr>
      <w:tr w14:paraId="2EFAF8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CEECAE">
            <w:pPr>
              <w:snapToGrid w:val="0"/>
              <w:spacing w:after="0"/>
            </w:pPr>
            <w:r>
              <w:rPr>
                <w:rFonts w:hint="eastAsia"/>
              </w:rPr>
              <w:t>设置主界面显示工人名称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5A8DB3">
            <w:pPr>
              <w:snapToGrid w:val="0"/>
              <w:spacing w:after="0"/>
            </w:pPr>
            <w:r>
              <w:rPr>
                <w:rFonts w:hint="eastAsia"/>
              </w:rPr>
              <w:t>&gt;*settitle@name*&lt;  name取值为佩戴者的名字</w:t>
            </w:r>
            <w:r>
              <w:br w:type="textWrapping"/>
            </w:r>
            <w:r>
              <w:rPr>
                <w:rFonts w:hint="eastAsia"/>
              </w:rPr>
              <w:t>设置之后显示在手表主页，设置了新的名称会覆盖旧的。</w:t>
            </w:r>
          </w:p>
        </w:tc>
      </w:tr>
      <w:tr w14:paraId="597C6B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297BB4">
            <w:pPr>
              <w:snapToGrid w:val="0"/>
              <w:spacing w:after="0"/>
            </w:pPr>
            <w:r>
              <w:rPr>
                <w:rFonts w:hint="eastAsia"/>
              </w:rPr>
              <w:t>设置SOS按键模式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EB8CE2">
            <w:pPr>
              <w:snapToGrid w:val="0"/>
              <w:spacing w:after="0"/>
            </w:pPr>
            <w:r>
              <w:rPr>
                <w:rFonts w:hint="eastAsia"/>
              </w:rPr>
              <w:t>&gt;*setsosmode@1*&lt;   取值1为长按SOS按键触发SOS报警</w:t>
            </w:r>
          </w:p>
          <w:p w14:paraId="1B88A4BA">
            <w:pPr>
              <w:snapToGrid w:val="0"/>
              <w:spacing w:after="0"/>
            </w:pPr>
            <w:r>
              <w:rPr>
                <w:rFonts w:hint="eastAsia"/>
              </w:rPr>
              <w:t>&gt;*setsosmode@3*&lt;   取值3为短按3下SOS按键触发SOS报警</w:t>
            </w:r>
          </w:p>
          <w:p w14:paraId="617B7D22">
            <w:pPr>
              <w:snapToGrid w:val="0"/>
              <w:spacing w:after="0"/>
            </w:pPr>
            <w:r>
              <w:rPr>
                <w:rFonts w:hint="eastAsia"/>
              </w:rPr>
              <w:t>如果设置的参数不是1或者3，则默认为1，即长按SOS按键触发SOS报警</w:t>
            </w:r>
          </w:p>
        </w:tc>
      </w:tr>
      <w:tr w14:paraId="05D98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B628C7">
            <w:pPr>
              <w:snapToGrid w:val="0"/>
              <w:spacing w:after="0"/>
            </w:pPr>
            <w:r>
              <w:rPr>
                <w:rFonts w:hint="eastAsia"/>
              </w:rPr>
              <w:t>久坐提醒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D594BA">
            <w:pPr>
              <w:snapToGrid w:val="0"/>
              <w:spacing w:after="0"/>
            </w:pPr>
            <w:r>
              <w:t>&gt;*</w:t>
            </w:r>
            <w:r>
              <w:rPr>
                <w:rFonts w:hint="eastAsia"/>
              </w:rPr>
              <w:t>still</w:t>
            </w:r>
            <w:r>
              <w:t>@</w:t>
            </w:r>
            <w:r>
              <w:rPr>
                <w:rFonts w:hint="eastAsia"/>
              </w:rPr>
              <w:t>300</w:t>
            </w:r>
            <w:r>
              <w:t>*&lt;</w:t>
            </w:r>
            <w:r>
              <w:rPr>
                <w:rFonts w:hint="eastAsia"/>
              </w:rPr>
              <w:t xml:space="preserve">  单位为秒。取值300即静止状态超过300秒触发久坐提醒。</w:t>
            </w:r>
          </w:p>
          <w:p w14:paraId="14471411">
            <w:pPr>
              <w:snapToGrid w:val="0"/>
              <w:spacing w:after="0"/>
            </w:pPr>
            <w:r>
              <w:rPr>
                <w:rFonts w:hint="eastAsia"/>
              </w:rPr>
              <w:t>最小值为300秒，如果取值为0则关闭久坐提醒功能。</w:t>
            </w:r>
          </w:p>
        </w:tc>
      </w:tr>
      <w:tr w14:paraId="681B7D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C77A88">
            <w:pPr>
              <w:snapToGrid w:val="0"/>
              <w:spacing w:after="0"/>
            </w:pPr>
            <w:r>
              <w:rPr>
                <w:rFonts w:hint="eastAsia"/>
              </w:rPr>
              <w:t>网络定位服务开关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BA6D60">
            <w:pPr>
              <w:snapToGrid w:val="0"/>
              <w:spacing w:after="0"/>
            </w:pPr>
            <w:r>
              <w:rPr>
                <w:rFonts w:hint="eastAsia"/>
              </w:rPr>
              <w:t>&gt;*networkloc@1*&lt; 打开</w:t>
            </w:r>
          </w:p>
          <w:p w14:paraId="0102FDF4">
            <w:pPr>
              <w:snapToGrid w:val="0"/>
              <w:spacing w:after="0"/>
            </w:pPr>
            <w:r>
              <w:rPr>
                <w:rFonts w:hint="eastAsia"/>
              </w:rPr>
              <w:t>&gt;*networkloc@0*&lt; 关闭</w:t>
            </w:r>
          </w:p>
          <w:p w14:paraId="371BA89A">
            <w:pPr>
              <w:snapToGrid w:val="0"/>
              <w:spacing w:after="0"/>
            </w:pPr>
            <w:r>
              <w:rPr>
                <w:rFonts w:hint="eastAsia"/>
              </w:rPr>
              <w:t>默认为关闭状态。如果打开该开关，那么设备将会把从网络定位服务获得的经纬度加入AP01包中，如下所示：</w:t>
            </w:r>
          </w:p>
          <w:p w14:paraId="73B45486">
            <w:pPr>
              <w:snapToGrid w:val="0"/>
              <w:spacing w:after="0"/>
            </w:pPr>
            <w:r>
              <w:rPr>
                <w:rFonts w:hint="eastAsia"/>
              </w:rPr>
              <w:t>IWAP01250723V0000.0000N00000.0000E000.0160150029.4704700008200008,310,26,65533,45912587,AP1|8e:76:3f:9b:54:fc|-70</w:t>
            </w:r>
            <w:r>
              <w:rPr>
                <w:rFonts w:hint="eastAsia"/>
                <w:color w:val="EE0000"/>
              </w:rPr>
              <w:t>,[23.12312@114.23543]</w:t>
            </w:r>
            <w:r>
              <w:rPr>
                <w:rFonts w:hint="eastAsia"/>
              </w:rPr>
              <w:t>#</w:t>
            </w:r>
          </w:p>
        </w:tc>
      </w:tr>
      <w:bookmarkEnd w:id="78"/>
    </w:tbl>
    <w:p w14:paraId="1F3BF55D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80" w:name="_Toc136643836"/>
      <w:bookmarkStart w:id="81" w:name="_Toc96520344"/>
      <w:bookmarkStart w:id="82" w:name="_Toc226498416"/>
      <w:r>
        <w:rPr>
          <w:rFonts w:ascii="微软雅黑" w:hAnsi="微软雅黑" w:cs="Arial"/>
          <w:sz w:val="22"/>
          <w:szCs w:val="22"/>
        </w:rPr>
        <w:t>立即拍照</w:t>
      </w:r>
      <w:r>
        <w:rPr>
          <w:rFonts w:ascii="微软雅黑" w:hAnsi="微软雅黑" w:cs="Arial"/>
          <w:sz w:val="22"/>
          <w:szCs w:val="22"/>
          <w:lang w:val="zh-CN"/>
        </w:rPr>
        <w:t>（下行协议号：BP46，响应：AP46）</w:t>
      </w:r>
      <w:bookmarkEnd w:id="80"/>
      <w:bookmarkEnd w:id="81"/>
      <w:bookmarkEnd w:id="82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4"/>
        <w:gridCol w:w="7640"/>
      </w:tblGrid>
      <w:tr w14:paraId="01F515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40C5E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BP46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,指令流水号,指令值,参数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69D67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57B56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BP46</w:t>
            </w:r>
            <w:r>
              <w:rPr>
                <w:rFonts w:ascii="微软雅黑" w:hAnsi="微软雅黑" w:cs="Arial"/>
                <w:szCs w:val="22"/>
              </w:rPr>
              <w:t>,353456789012345,080835,1</w:t>
            </w:r>
            <w:r>
              <w:rPr>
                <w:rFonts w:hint="eastAsia" w:ascii="微软雅黑" w:hAnsi="微软雅黑" w:cs="Arial"/>
                <w:szCs w:val="22"/>
              </w:rPr>
              <w:t>,xx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0B2D0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2B321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199ED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E13EAE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52E55E8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46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2166EC12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47B2F22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4CBCE7F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1:</w:t>
            </w:r>
            <w:r>
              <w:rPr>
                <w:rFonts w:hint="eastAsia" w:ascii="微软雅黑" w:hAnsi="微软雅黑" w:cs="Arial"/>
                <w:szCs w:val="22"/>
              </w:rPr>
              <w:t>指令值，取值为1</w:t>
            </w:r>
            <w:r>
              <w:rPr>
                <w:rFonts w:ascii="微软雅黑" w:hAnsi="微软雅黑" w:cs="Arial"/>
                <w:szCs w:val="22"/>
              </w:rPr>
              <w:t>表示立即拍照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9BD98E2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xx</w:t>
            </w:r>
            <w:r>
              <w:rPr>
                <w:rFonts w:ascii="微软雅黑" w:hAnsi="微软雅黑" w:cs="Arial"/>
                <w:szCs w:val="22"/>
              </w:rPr>
              <w:t>: 此为可选项。根据不同类型设备扩展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5E296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D0715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7DFDE98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AP46</w:t>
            </w:r>
            <w:r>
              <w:rPr>
                <w:rFonts w:hint="eastAsia" w:ascii="微软雅黑" w:hAnsi="微软雅黑" w:cs="Arial"/>
                <w:szCs w:val="22"/>
              </w:rPr>
              <w:t>,指令流水号,指令执行结果#</w:t>
            </w:r>
          </w:p>
        </w:tc>
        <w:tc>
          <w:tcPr>
            <w:tcW w:w="7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97F32F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10F51F57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IWAP46,080835,1#</w:t>
            </w:r>
          </w:p>
          <w:p w14:paraId="26BFF5BE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2D434926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1：</w:t>
            </w:r>
            <w:r>
              <w:rPr>
                <w:rFonts w:hint="eastAsia" w:ascii="微软雅黑" w:hAnsi="微软雅黑" w:cs="Arial"/>
                <w:szCs w:val="22"/>
              </w:rPr>
              <w:t>指令执行结果，取值为1</w:t>
            </w:r>
            <w:r>
              <w:rPr>
                <w:rFonts w:ascii="微软雅黑" w:hAnsi="微软雅黑" w:cs="Arial"/>
                <w:szCs w:val="22"/>
              </w:rPr>
              <w:t>表示设备执行成功,0 表示设备执行失败,5表示设备正在上传照片中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95A0974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回复本指令</w:t>
            </w:r>
            <w:r>
              <w:rPr>
                <w:rFonts w:hint="eastAsia" w:ascii="微软雅黑" w:hAnsi="微软雅黑" w:cs="Arial"/>
                <w:szCs w:val="22"/>
              </w:rPr>
              <w:t>后</w:t>
            </w:r>
            <w:r>
              <w:rPr>
                <w:rFonts w:ascii="微软雅黑" w:hAnsi="微软雅黑" w:cs="Arial"/>
                <w:szCs w:val="22"/>
              </w:rPr>
              <w:t>设备拍照，然后使用 AP42</w:t>
            </w:r>
            <w:r>
              <w:rPr>
                <w:rFonts w:hint="eastAsia" w:ascii="微软雅黑" w:hAnsi="微软雅黑" w:cs="Arial"/>
                <w:szCs w:val="22"/>
              </w:rPr>
              <w:t>包</w:t>
            </w:r>
            <w:r>
              <w:rPr>
                <w:rFonts w:ascii="微软雅黑" w:hAnsi="微软雅黑" w:cs="Arial"/>
                <w:szCs w:val="22"/>
              </w:rPr>
              <w:t>上传相应图片文件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625D8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2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88B9E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7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51635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</w:p>
        </w:tc>
      </w:tr>
    </w:tbl>
    <w:p w14:paraId="44AD5664">
      <w:pPr>
        <w:rPr>
          <w:lang w:val="zh-CN"/>
        </w:rPr>
      </w:pPr>
      <w:bookmarkStart w:id="83" w:name="_Toc96520384"/>
      <w:bookmarkStart w:id="84" w:name="_Toc136643841"/>
      <w:bookmarkStart w:id="85" w:name="_Hlk163436066"/>
    </w:p>
    <w:p w14:paraId="58FA68F7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86" w:name="_Toc226498417"/>
      <w:r>
        <w:rPr>
          <w:rFonts w:ascii="微软雅黑" w:hAnsi="微软雅黑" w:cs="Arial"/>
          <w:sz w:val="22"/>
          <w:szCs w:val="22"/>
        </w:rPr>
        <w:t>白名单开关</w:t>
      </w:r>
      <w:r>
        <w:rPr>
          <w:rFonts w:ascii="微软雅黑" w:hAnsi="微软雅黑" w:cs="Arial"/>
          <w:sz w:val="22"/>
          <w:szCs w:val="22"/>
          <w:lang w:val="zh-CN"/>
        </w:rPr>
        <w:t>（下行协议号：BP84，响应：AP84）</w:t>
      </w:r>
      <w:bookmarkEnd w:id="83"/>
      <w:bookmarkEnd w:id="84"/>
      <w:bookmarkEnd w:id="86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3261"/>
        <w:gridCol w:w="6663"/>
      </w:tblGrid>
      <w:tr w14:paraId="3A6B35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99C01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BP84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,指令流水号,设置值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3E646F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00C3C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BP84</w:t>
            </w:r>
            <w:r>
              <w:rPr>
                <w:rFonts w:ascii="微软雅黑" w:hAnsi="微软雅黑" w:cs="Arial"/>
                <w:szCs w:val="22"/>
              </w:rPr>
              <w:t>,353456789012345,080835,1#</w:t>
            </w:r>
          </w:p>
        </w:tc>
      </w:tr>
      <w:tr w14:paraId="1ED5F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0C098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358769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AB1B2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223CE0F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84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1996D9A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4B299D4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682DDE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 xml:space="preserve">1: </w:t>
            </w:r>
            <w:r>
              <w:rPr>
                <w:rFonts w:hint="eastAsia" w:ascii="微软雅黑" w:hAnsi="微软雅黑" w:cs="Arial"/>
                <w:szCs w:val="22"/>
              </w:rPr>
              <w:t>设置值，取值为1</w:t>
            </w:r>
            <w:r>
              <w:rPr>
                <w:rFonts w:ascii="微软雅黑" w:hAnsi="微软雅黑" w:cs="Arial"/>
                <w:szCs w:val="22"/>
              </w:rPr>
              <w:t>表示</w:t>
            </w:r>
            <w:r>
              <w:rPr>
                <w:rFonts w:hint="eastAsia" w:ascii="微软雅黑" w:hAnsi="微软雅黑" w:cs="Arial"/>
                <w:szCs w:val="22"/>
              </w:rPr>
              <w:t>打开</w:t>
            </w:r>
            <w:r>
              <w:rPr>
                <w:rFonts w:ascii="微软雅黑" w:hAnsi="微软雅黑" w:cs="Arial"/>
                <w:szCs w:val="22"/>
              </w:rPr>
              <w:t>白名单，0 表示</w:t>
            </w:r>
            <w:r>
              <w:rPr>
                <w:rFonts w:hint="eastAsia" w:ascii="微软雅黑" w:hAnsi="微软雅黑" w:cs="Arial"/>
                <w:szCs w:val="22"/>
              </w:rPr>
              <w:t>关闭</w:t>
            </w:r>
            <w:r>
              <w:rPr>
                <w:rFonts w:ascii="微软雅黑" w:hAnsi="微软雅黑" w:cs="Arial"/>
                <w:szCs w:val="22"/>
              </w:rPr>
              <w:t>白名</w:t>
            </w:r>
            <w:r>
              <w:rPr>
                <w:rFonts w:hint="eastAsia" w:ascii="微软雅黑" w:hAnsi="微软雅黑" w:cs="Arial"/>
                <w:szCs w:val="22"/>
              </w:rPr>
              <w:t>单。</w:t>
            </w:r>
          </w:p>
        </w:tc>
      </w:tr>
      <w:tr w14:paraId="0BAE72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4" w:hRule="atLeast"/>
        </w:trPr>
        <w:tc>
          <w:tcPr>
            <w:tcW w:w="3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70AB2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26F15A4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AP84</w:t>
            </w:r>
            <w:r>
              <w:rPr>
                <w:rFonts w:hint="eastAsia" w:ascii="微软雅黑" w:hAnsi="微软雅黑" w:cs="Arial"/>
                <w:szCs w:val="22"/>
              </w:rPr>
              <w:t>,指令流水号,执行结果#</w:t>
            </w:r>
          </w:p>
        </w:tc>
        <w:tc>
          <w:tcPr>
            <w:tcW w:w="6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63E1D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1421E42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IWAP84,080835,1#</w:t>
            </w:r>
          </w:p>
          <w:p w14:paraId="7339D3F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C85FFA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1：</w:t>
            </w:r>
            <w:r>
              <w:rPr>
                <w:rFonts w:hint="eastAsia" w:ascii="微软雅黑" w:hAnsi="微软雅黑" w:cs="Arial"/>
                <w:szCs w:val="22"/>
              </w:rPr>
              <w:t>执行结果，取值为1</w:t>
            </w:r>
            <w:r>
              <w:rPr>
                <w:rFonts w:ascii="微软雅黑" w:hAnsi="微软雅黑" w:cs="Arial"/>
                <w:szCs w:val="22"/>
              </w:rPr>
              <w:t>表示设备执行成功,0 表示设备执行失败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2DCB23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91" w:hRule="atLeast"/>
        </w:trPr>
        <w:tc>
          <w:tcPr>
            <w:tcW w:w="3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66C79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04736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651FFE30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</w:rPr>
      </w:pPr>
    </w:p>
    <w:p w14:paraId="3ED0ABD3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87" w:name="_Toc226498418"/>
      <w:r>
        <w:rPr>
          <w:rFonts w:hint="eastAsia" w:ascii="微软雅黑" w:hAnsi="微软雅黑" w:cs="Arial"/>
          <w:sz w:val="22"/>
          <w:szCs w:val="22"/>
        </w:rPr>
        <w:t>健康监测间隔设置</w:t>
      </w:r>
      <w:r>
        <w:rPr>
          <w:rFonts w:ascii="微软雅黑" w:hAnsi="微软雅黑" w:cs="Arial"/>
          <w:sz w:val="22"/>
          <w:szCs w:val="22"/>
          <w:lang w:val="zh-CN"/>
        </w:rPr>
        <w:t>（下行协议号：BP8</w:t>
      </w:r>
      <w:r>
        <w:rPr>
          <w:rFonts w:hint="eastAsia" w:ascii="微软雅黑" w:hAnsi="微软雅黑" w:cs="Arial"/>
          <w:sz w:val="22"/>
          <w:szCs w:val="22"/>
          <w:lang w:val="zh-CN"/>
        </w:rPr>
        <w:t>6</w:t>
      </w:r>
      <w:r>
        <w:rPr>
          <w:rFonts w:ascii="微软雅黑" w:hAnsi="微软雅黑" w:cs="Arial"/>
          <w:sz w:val="22"/>
          <w:szCs w:val="22"/>
          <w:lang w:val="zh-CN"/>
        </w:rPr>
        <w:t>，响应：AP8</w:t>
      </w:r>
      <w:r>
        <w:rPr>
          <w:rFonts w:hint="eastAsia" w:ascii="微软雅黑" w:hAnsi="微软雅黑" w:cs="Arial"/>
          <w:sz w:val="22"/>
          <w:szCs w:val="22"/>
          <w:lang w:val="zh-CN"/>
        </w:rPr>
        <w:t>6</w:t>
      </w:r>
      <w:r>
        <w:rPr>
          <w:rFonts w:ascii="微软雅黑" w:hAnsi="微软雅黑" w:cs="Arial"/>
          <w:sz w:val="22"/>
          <w:szCs w:val="22"/>
          <w:lang w:val="zh-CN"/>
        </w:rPr>
        <w:t>）</w:t>
      </w:r>
      <w:bookmarkEnd w:id="87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3261"/>
        <w:gridCol w:w="6663"/>
      </w:tblGrid>
      <w:tr w14:paraId="06A8A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5C86B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BP86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,指令流水号,开关,设置值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0E6A73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39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C4DD4C">
            <w:pPr>
              <w:pStyle w:val="11"/>
              <w:snapToGrid w:val="0"/>
              <w:rPr>
                <w:rFonts w:hint="eastAsia"/>
                <w:color w:val="000000"/>
                <w:sz w:val="27"/>
                <w:szCs w:val="27"/>
              </w:rPr>
            </w:pPr>
            <w:r>
              <w:rPr>
                <w:rFonts w:ascii="微软雅黑" w:hAnsi="微软雅黑" w:eastAsia="微软雅黑" w:cs="Arial"/>
                <w:sz w:val="22"/>
                <w:szCs w:val="22"/>
              </w:rPr>
              <w:t>示例：IWBP86, 353456789012345,080835,1,32#</w:t>
            </w:r>
          </w:p>
        </w:tc>
      </w:tr>
      <w:tr w14:paraId="3C7E31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E33BE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28600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4210F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1912DF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86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099D47F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71DE32B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2B7EFB1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 xml:space="preserve">1: </w:t>
            </w:r>
            <w:r>
              <w:rPr>
                <w:rFonts w:hint="eastAsia" w:ascii="微软雅黑" w:hAnsi="微软雅黑" w:cs="Arial"/>
                <w:szCs w:val="22"/>
              </w:rPr>
              <w:t>开关，取值为1</w:t>
            </w:r>
            <w:r>
              <w:rPr>
                <w:rFonts w:ascii="微软雅黑" w:hAnsi="微软雅黑" w:cs="Arial"/>
                <w:szCs w:val="22"/>
              </w:rPr>
              <w:t>表示</w:t>
            </w:r>
            <w:r>
              <w:rPr>
                <w:rFonts w:hint="eastAsia" w:ascii="微软雅黑" w:hAnsi="微软雅黑" w:cs="Arial"/>
                <w:szCs w:val="22"/>
              </w:rPr>
              <w:t>打开健康检测</w:t>
            </w:r>
            <w:r>
              <w:rPr>
                <w:rFonts w:ascii="微软雅黑" w:hAnsi="微软雅黑" w:cs="Arial"/>
                <w:szCs w:val="22"/>
              </w:rPr>
              <w:t>，0 表示</w:t>
            </w:r>
            <w:r>
              <w:rPr>
                <w:rFonts w:hint="eastAsia" w:ascii="微软雅黑" w:hAnsi="微软雅黑" w:cs="Arial"/>
                <w:szCs w:val="22"/>
              </w:rPr>
              <w:t>关闭健康检测；</w:t>
            </w:r>
          </w:p>
          <w:p w14:paraId="744C262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32：设置值，单位为分钟。</w:t>
            </w:r>
          </w:p>
        </w:tc>
      </w:tr>
      <w:tr w14:paraId="1D94A9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4" w:hRule="atLeast"/>
        </w:trPr>
        <w:tc>
          <w:tcPr>
            <w:tcW w:w="3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A8A77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6C2C9E3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AP86</w:t>
            </w:r>
            <w:r>
              <w:rPr>
                <w:rFonts w:hint="eastAsia" w:ascii="微软雅黑" w:hAnsi="微软雅黑" w:cs="Arial"/>
                <w:szCs w:val="22"/>
              </w:rPr>
              <w:t>,指令流水号,执行结果#</w:t>
            </w:r>
          </w:p>
        </w:tc>
        <w:tc>
          <w:tcPr>
            <w:tcW w:w="6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BEDA6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62CE933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IWAP8</w:t>
            </w:r>
            <w:r>
              <w:rPr>
                <w:rFonts w:hint="eastAsia" w:ascii="微软雅黑" w:hAnsi="微软雅黑" w:cs="Arial"/>
                <w:szCs w:val="22"/>
              </w:rPr>
              <w:t>6</w:t>
            </w:r>
            <w:r>
              <w:rPr>
                <w:rFonts w:ascii="微软雅黑" w:hAnsi="微软雅黑" w:cs="Arial"/>
                <w:szCs w:val="22"/>
              </w:rPr>
              <w:t>,080835,1#</w:t>
            </w:r>
          </w:p>
          <w:p w14:paraId="29F1817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3101653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1：</w:t>
            </w:r>
            <w:r>
              <w:rPr>
                <w:rFonts w:hint="eastAsia" w:ascii="微软雅黑" w:hAnsi="微软雅黑" w:cs="Arial"/>
                <w:szCs w:val="22"/>
              </w:rPr>
              <w:t>执行结果，取值为1</w:t>
            </w:r>
            <w:r>
              <w:rPr>
                <w:rFonts w:ascii="微软雅黑" w:hAnsi="微软雅黑" w:cs="Arial"/>
                <w:szCs w:val="22"/>
              </w:rPr>
              <w:t>表示设备执行成功,0 表示设备执行失败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1E27F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91" w:hRule="atLeast"/>
        </w:trPr>
        <w:tc>
          <w:tcPr>
            <w:tcW w:w="3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34882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57F39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67C49531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  <w:lang w:val="zh-CN"/>
        </w:rPr>
      </w:pPr>
    </w:p>
    <w:p w14:paraId="63561B85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  <w:lang w:val="zh-CN"/>
        </w:rPr>
      </w:pPr>
    </w:p>
    <w:p w14:paraId="14ED64B3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88" w:name="_Toc96520419"/>
      <w:bookmarkStart w:id="89" w:name="_Toc226498419"/>
      <w:bookmarkStart w:id="90" w:name="_Toc136643843"/>
      <w:r>
        <w:rPr>
          <w:rFonts w:ascii="微软雅黑" w:hAnsi="微软雅黑" w:cs="Arial"/>
          <w:sz w:val="22"/>
          <w:szCs w:val="22"/>
          <w:lang w:val="zh-CN"/>
        </w:rPr>
        <w:t>运动检测控制（下行协议号：BPMC，响应：APMC）</w:t>
      </w:r>
      <w:bookmarkEnd w:id="88"/>
      <w:bookmarkEnd w:id="89"/>
      <w:bookmarkEnd w:id="90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3"/>
        <w:gridCol w:w="6521"/>
      </w:tblGrid>
      <w:tr w14:paraId="23F074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3CDCD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BPMC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,指令流水号,设置值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26A5DE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B32BD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示例：IWBPMC,353456789012345,0808351</w:t>
            </w:r>
            <w:r>
              <w:rPr>
                <w:rFonts w:hint="eastAsia" w:ascii="微软雅黑" w:hAnsi="微软雅黑" w:cs="Arial"/>
                <w:szCs w:val="22"/>
              </w:rPr>
              <w:t>,1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5C8564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4D175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378A0D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9295B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54D2F1C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MC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22DA9B7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1：设置</w:t>
            </w:r>
            <w:r>
              <w:rPr>
                <w:rFonts w:ascii="微软雅黑" w:hAnsi="微软雅黑" w:cs="Arial"/>
                <w:szCs w:val="22"/>
              </w:rPr>
              <w:t>值:</w:t>
            </w:r>
            <w:r>
              <w:rPr>
                <w:rFonts w:hint="eastAsia" w:ascii="微软雅黑" w:hAnsi="微软雅黑" w:cs="Arial"/>
                <w:szCs w:val="22"/>
              </w:rPr>
              <w:t>取值为</w:t>
            </w:r>
            <w:r>
              <w:rPr>
                <w:rFonts w:ascii="微软雅黑" w:hAnsi="微软雅黑" w:cs="Arial"/>
                <w:szCs w:val="22"/>
              </w:rPr>
              <w:t>0表示关闭，1表示打开，2表示获取当前的状态，不做设置，只返回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2F97E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3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D1A44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462E09B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APMC</w:t>
            </w:r>
            <w:r>
              <w:rPr>
                <w:rFonts w:hint="eastAsia" w:ascii="微软雅黑" w:hAnsi="微软雅黑" w:cs="Arial"/>
                <w:szCs w:val="22"/>
              </w:rPr>
              <w:t>,指令流水号,执行结果#</w:t>
            </w:r>
          </w:p>
        </w:tc>
        <w:tc>
          <w:tcPr>
            <w:tcW w:w="6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980CF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0919193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IWAPMC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080835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true#</w:t>
            </w:r>
            <w:r>
              <w:rPr>
                <w:rFonts w:hint="eastAsia" w:ascii="微软雅黑" w:hAnsi="微软雅黑" w:cs="Arial"/>
                <w:szCs w:val="22"/>
              </w:rPr>
              <w:t xml:space="preserve">  或  </w:t>
            </w:r>
            <w:r>
              <w:rPr>
                <w:rFonts w:ascii="微软雅黑" w:hAnsi="微软雅黑" w:cs="Arial"/>
                <w:szCs w:val="22"/>
              </w:rPr>
              <w:t>IWAPMC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080835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false#</w:t>
            </w:r>
          </w:p>
          <w:p w14:paraId="5E6DA67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True 表示执行指令成功。</w:t>
            </w:r>
          </w:p>
        </w:tc>
      </w:tr>
      <w:tr w14:paraId="274D91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3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67892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0531A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</w:p>
        </w:tc>
      </w:tr>
      <w:bookmarkEnd w:id="85"/>
    </w:tbl>
    <w:p w14:paraId="53631E62">
      <w:pPr>
        <w:rPr>
          <w:lang w:val="zh-CN"/>
        </w:rPr>
      </w:pPr>
      <w:bookmarkStart w:id="91" w:name="_Toc96520418"/>
    </w:p>
    <w:p w14:paraId="6F38A539">
      <w:pPr>
        <w:rPr>
          <w:lang w:val="zh-CN"/>
        </w:rPr>
      </w:pPr>
    </w:p>
    <w:p w14:paraId="627C25FA">
      <w:pPr>
        <w:rPr>
          <w:lang w:val="zh-CN"/>
        </w:rPr>
      </w:pPr>
    </w:p>
    <w:p w14:paraId="757FDCE0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92" w:name="_Toc226498420"/>
      <w:r>
        <w:rPr>
          <w:rFonts w:hint="eastAsia" w:ascii="微软雅黑" w:hAnsi="微软雅黑" w:cs="Arial"/>
          <w:sz w:val="22"/>
          <w:szCs w:val="22"/>
          <w:lang w:val="zh-CN"/>
        </w:rPr>
        <w:t>SOS呼叫开关</w:t>
      </w:r>
      <w:r>
        <w:rPr>
          <w:rFonts w:ascii="微软雅黑" w:hAnsi="微软雅黑" w:cs="Arial"/>
          <w:sz w:val="22"/>
          <w:szCs w:val="22"/>
          <w:lang w:val="zh-CN"/>
        </w:rPr>
        <w:t>（下行协议号：BP</w:t>
      </w:r>
      <w:r>
        <w:rPr>
          <w:rFonts w:hint="eastAsia" w:ascii="微软雅黑" w:hAnsi="微软雅黑" w:cs="Arial"/>
          <w:sz w:val="22"/>
          <w:szCs w:val="22"/>
          <w:lang w:val="zh-CN"/>
        </w:rPr>
        <w:t>PH</w:t>
      </w:r>
      <w:r>
        <w:rPr>
          <w:rFonts w:ascii="微软雅黑" w:hAnsi="微软雅黑" w:cs="Arial"/>
          <w:sz w:val="22"/>
          <w:szCs w:val="22"/>
          <w:lang w:val="zh-CN"/>
        </w:rPr>
        <w:t>，响应：AP</w:t>
      </w:r>
      <w:r>
        <w:rPr>
          <w:rFonts w:hint="eastAsia" w:ascii="微软雅黑" w:hAnsi="微软雅黑" w:cs="Arial"/>
          <w:sz w:val="22"/>
          <w:szCs w:val="22"/>
          <w:lang w:val="zh-CN"/>
        </w:rPr>
        <w:t>PH</w:t>
      </w:r>
      <w:r>
        <w:rPr>
          <w:rFonts w:ascii="微软雅黑" w:hAnsi="微软雅黑" w:cs="Arial"/>
          <w:sz w:val="22"/>
          <w:szCs w:val="22"/>
          <w:lang w:val="zh-CN"/>
        </w:rPr>
        <w:t>）</w:t>
      </w:r>
      <w:bookmarkEnd w:id="92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3"/>
        <w:gridCol w:w="6521"/>
      </w:tblGrid>
      <w:tr w14:paraId="2B17E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4960E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BPPH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,指令流水号,设置值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03981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7982B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示例：IWBP</w:t>
            </w:r>
            <w:r>
              <w:rPr>
                <w:rFonts w:hint="eastAsia" w:ascii="微软雅黑" w:hAnsi="微软雅黑" w:cs="Arial"/>
                <w:szCs w:val="22"/>
              </w:rPr>
              <w:t>PH</w:t>
            </w:r>
            <w:r>
              <w:rPr>
                <w:rFonts w:ascii="微软雅黑" w:hAnsi="微软雅黑" w:cs="Arial"/>
                <w:szCs w:val="22"/>
              </w:rPr>
              <w:t>,353456789012345,0808351</w:t>
            </w:r>
            <w:r>
              <w:rPr>
                <w:rFonts w:hint="eastAsia" w:ascii="微软雅黑" w:hAnsi="微软雅黑" w:cs="Arial"/>
                <w:szCs w:val="22"/>
              </w:rPr>
              <w:t>,1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465C3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FB0E3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01DB2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04D50D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66E4791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PH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4FBC321C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1：设置</w:t>
            </w:r>
            <w:r>
              <w:rPr>
                <w:rFonts w:ascii="微软雅黑" w:hAnsi="微软雅黑" w:cs="Arial"/>
                <w:szCs w:val="22"/>
              </w:rPr>
              <w:t>值:</w:t>
            </w:r>
            <w:r>
              <w:rPr>
                <w:rFonts w:hint="eastAsia" w:ascii="微软雅黑" w:hAnsi="微软雅黑" w:cs="Arial"/>
                <w:szCs w:val="22"/>
              </w:rPr>
              <w:t>取值为</w:t>
            </w:r>
            <w:r>
              <w:rPr>
                <w:rFonts w:ascii="微软雅黑" w:hAnsi="微软雅黑" w:cs="Arial"/>
                <w:szCs w:val="22"/>
              </w:rPr>
              <w:t>1表示打开</w:t>
            </w:r>
            <w:r>
              <w:rPr>
                <w:rFonts w:hint="eastAsia" w:ascii="微软雅黑" w:hAnsi="微软雅黑" w:cs="Arial"/>
                <w:szCs w:val="22"/>
              </w:rPr>
              <w:t>SOS拨打电话功能，取值为</w:t>
            </w:r>
            <w:r>
              <w:rPr>
                <w:rFonts w:ascii="微软雅黑" w:hAnsi="微软雅黑" w:cs="Arial"/>
                <w:szCs w:val="22"/>
              </w:rPr>
              <w:t>0表示关闭</w:t>
            </w:r>
            <w:r>
              <w:rPr>
                <w:rFonts w:hint="eastAsia" w:ascii="微软雅黑" w:hAnsi="微软雅黑" w:cs="Arial"/>
                <w:szCs w:val="22"/>
              </w:rPr>
              <w:t>SOS拨打电话功能。在SOS拨打电话功能关闭的情况下，用户按下SOS按键后，设备只向服务器发送报警数据，而不拨打任何SOS电话。</w:t>
            </w:r>
          </w:p>
        </w:tc>
      </w:tr>
      <w:tr w14:paraId="31469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3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0D55C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2AA05E4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APPH</w:t>
            </w:r>
            <w:r>
              <w:rPr>
                <w:rFonts w:hint="eastAsia" w:ascii="微软雅黑" w:hAnsi="微软雅黑" w:cs="Arial"/>
                <w:szCs w:val="22"/>
              </w:rPr>
              <w:t>,指令流水号,执行结果#</w:t>
            </w:r>
          </w:p>
        </w:tc>
        <w:tc>
          <w:tcPr>
            <w:tcW w:w="6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4EAADA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15FD693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APPH,</w:t>
            </w:r>
            <w:r>
              <w:rPr>
                <w:rFonts w:ascii="微软雅黑" w:hAnsi="微软雅黑" w:cs="Arial"/>
                <w:szCs w:val="22"/>
              </w:rPr>
              <w:t>080835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true#</w:t>
            </w:r>
            <w:r>
              <w:rPr>
                <w:rFonts w:hint="eastAsia" w:ascii="微软雅黑" w:hAnsi="微软雅黑" w:cs="Arial"/>
                <w:szCs w:val="22"/>
              </w:rPr>
              <w:t xml:space="preserve">  或  </w:t>
            </w: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APPH,</w:t>
            </w:r>
            <w:r>
              <w:rPr>
                <w:rFonts w:ascii="微软雅黑" w:hAnsi="微软雅黑" w:cs="Arial"/>
                <w:szCs w:val="22"/>
              </w:rPr>
              <w:t>080835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false#</w:t>
            </w:r>
          </w:p>
          <w:p w14:paraId="35B9BAF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True 表示执行指令成功。</w:t>
            </w:r>
          </w:p>
        </w:tc>
      </w:tr>
      <w:tr w14:paraId="40468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3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F8833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CF8C5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</w:p>
        </w:tc>
      </w:tr>
    </w:tbl>
    <w:p w14:paraId="3E6FFCD2">
      <w:pPr>
        <w:rPr>
          <w:lang w:val="zh-CN"/>
        </w:rPr>
      </w:pPr>
    </w:p>
    <w:p w14:paraId="61288C88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93" w:name="_Toc136643845"/>
      <w:bookmarkStart w:id="94" w:name="_Toc226498421"/>
      <w:r>
        <w:rPr>
          <w:rFonts w:ascii="微软雅黑" w:hAnsi="微软雅黑" w:cs="Arial"/>
          <w:sz w:val="22"/>
          <w:szCs w:val="22"/>
          <w:lang w:val="zh-CN"/>
        </w:rPr>
        <w:t>短信指令（下行协议号：BPSM，响应：APSM）</w:t>
      </w:r>
      <w:bookmarkEnd w:id="91"/>
      <w:bookmarkEnd w:id="93"/>
      <w:bookmarkEnd w:id="94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3"/>
        <w:gridCol w:w="6521"/>
      </w:tblGrid>
      <w:tr w14:paraId="12672E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A41FD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BPSM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,指令流水号,指令内容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3AC2C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DF07CB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示例：IWBPSM,355932600021328,680835,@wifictl@=connect-123-12345678-psk#</w:t>
            </w:r>
            <w:r>
              <w:rPr>
                <w:rFonts w:hint="eastAsia" w:ascii="微软雅黑" w:hAnsi="微软雅黑" w:cs="Arial"/>
                <w:szCs w:val="22"/>
              </w:rPr>
              <w:t xml:space="preserve">  或</w:t>
            </w:r>
          </w:p>
          <w:p w14:paraId="0A8DD859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22"/>
                <w:szCs w:val="22"/>
              </w:rPr>
            </w:pPr>
            <w:r>
              <w:rPr>
                <w:rFonts w:ascii="微软雅黑" w:hAnsi="微软雅黑" w:eastAsia="微软雅黑" w:cs="Arial"/>
                <w:sz w:val="22"/>
                <w:szCs w:val="22"/>
              </w:rPr>
              <w:t>IWBPSM,355932600011584,680835,@sos=64812855;+85264812855;85264812855@#</w:t>
            </w:r>
          </w:p>
          <w:p w14:paraId="1B76E1D8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22"/>
                <w:szCs w:val="22"/>
              </w:rPr>
            </w:pPr>
          </w:p>
        </w:tc>
      </w:tr>
      <w:tr w14:paraId="5A661C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8CCB7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19AA00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5B8400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5C53A55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SM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1A6AA688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@wifictl@=connect-123-12345678-psk</w:t>
            </w:r>
            <w:r>
              <w:rPr>
                <w:rFonts w:hint="eastAsia" w:ascii="微软雅黑" w:hAnsi="微软雅黑" w:cs="Arial"/>
                <w:szCs w:val="22"/>
              </w:rPr>
              <w:t>：指令内容，具体格式参看附录</w:t>
            </w:r>
            <w:r>
              <w:rPr>
                <w:rFonts w:ascii="微软雅黑" w:hAnsi="微软雅黑" w:cs="Arial"/>
                <w:szCs w:val="22"/>
              </w:rPr>
              <w:t>指令文档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4FD7822E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指令内容中不能出现</w:t>
            </w:r>
            <w:r>
              <w:rPr>
                <w:rFonts w:ascii="微软雅黑" w:hAnsi="微软雅黑" w:cs="Arial"/>
                <w:szCs w:val="22"/>
              </w:rPr>
              <w:t>#</w:t>
            </w:r>
            <w:r>
              <w:rPr>
                <w:rFonts w:hint="eastAsia" w:ascii="微软雅黑" w:hAnsi="微软雅黑" w:cs="Arial"/>
                <w:szCs w:val="22"/>
              </w:rPr>
              <w:t>和</w:t>
            </w:r>
            <w:r>
              <w:rPr>
                <w:rFonts w:ascii="微软雅黑" w:hAnsi="微软雅黑" w:cs="Arial"/>
                <w:szCs w:val="22"/>
              </w:rPr>
              <w:t>逗号</w:t>
            </w:r>
            <w:r>
              <w:rPr>
                <w:rFonts w:hint="eastAsia" w:ascii="微软雅黑" w:hAnsi="微软雅黑" w:cs="Arial"/>
                <w:szCs w:val="22"/>
              </w:rPr>
              <w:t>，否则解析会混乱。</w:t>
            </w:r>
          </w:p>
        </w:tc>
      </w:tr>
      <w:tr w14:paraId="73312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3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C86EC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28030D8F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22"/>
                <w:szCs w:val="22"/>
              </w:rPr>
            </w:pPr>
            <w:r>
              <w:rPr>
                <w:rFonts w:ascii="微软雅黑" w:hAnsi="微软雅黑" w:eastAsia="微软雅黑" w:cs="Arial"/>
                <w:sz w:val="22"/>
                <w:szCs w:val="22"/>
              </w:rPr>
              <w:t>IWAPSM,</w:t>
            </w:r>
            <w:r>
              <w:rPr>
                <w:rFonts w:hint="eastAsia" w:ascii="微软雅黑" w:hAnsi="微软雅黑" w:eastAsia="微软雅黑" w:cs="Arial"/>
                <w:sz w:val="22"/>
                <w:szCs w:val="22"/>
              </w:rPr>
              <w:t>指令流水号</w:t>
            </w:r>
            <w:r>
              <w:rPr>
                <w:rFonts w:ascii="微软雅黑" w:hAnsi="微软雅黑" w:eastAsia="微软雅黑" w:cs="Arial"/>
                <w:sz w:val="22"/>
                <w:szCs w:val="22"/>
              </w:rPr>
              <w:t>,</w:t>
            </w:r>
            <w:r>
              <w:rPr>
                <w:rFonts w:hint="eastAsia" w:ascii="微软雅黑" w:hAnsi="微软雅黑" w:eastAsia="微软雅黑" w:cs="Arial"/>
                <w:sz w:val="22"/>
                <w:szCs w:val="22"/>
              </w:rPr>
              <w:t>指令执行结果</w:t>
            </w:r>
            <w:r>
              <w:rPr>
                <w:rFonts w:ascii="微软雅黑" w:hAnsi="微软雅黑" w:eastAsia="微软雅黑" w:cs="Arial"/>
                <w:sz w:val="22"/>
                <w:szCs w:val="22"/>
              </w:rPr>
              <w:t>#</w:t>
            </w:r>
          </w:p>
          <w:p w14:paraId="29DEDD5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</w:p>
        </w:tc>
        <w:tc>
          <w:tcPr>
            <w:tcW w:w="6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4E5F72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26A2DDFA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22"/>
                <w:szCs w:val="22"/>
              </w:rPr>
            </w:pPr>
            <w:r>
              <w:rPr>
                <w:rFonts w:ascii="微软雅黑" w:hAnsi="微软雅黑" w:eastAsia="微软雅黑" w:cs="Arial"/>
                <w:sz w:val="22"/>
                <w:szCs w:val="22"/>
              </w:rPr>
              <w:t>IWAPSM,680835,set and connect to Wifi SSID 123, WiFiPassword 12345678, encryptType psk!#</w:t>
            </w:r>
          </w:p>
          <w:p w14:paraId="65DD3B19">
            <w:pPr>
              <w:pStyle w:val="11"/>
              <w:snapToGrid w:val="0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eastAsia="微软雅黑" w:cs="Arial"/>
                <w:sz w:val="22"/>
                <w:szCs w:val="22"/>
              </w:rPr>
              <w:t>IWAPSM,680835,set SOS number ok!#</w:t>
            </w:r>
          </w:p>
        </w:tc>
      </w:tr>
      <w:tr w14:paraId="4022A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3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314A8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060CB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drawing>
                <wp:inline distT="0" distB="0" distL="0" distR="0">
                  <wp:extent cx="4003675" cy="1557020"/>
                  <wp:effectExtent l="0" t="0" r="0" b="5080"/>
                  <wp:docPr id="11606861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68614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675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C3EE12">
      <w:bookmarkStart w:id="95" w:name="_Toc136643846"/>
      <w:bookmarkStart w:id="96" w:name="_Toc96520421"/>
    </w:p>
    <w:bookmarkEnd w:id="95"/>
    <w:bookmarkEnd w:id="96"/>
    <w:p w14:paraId="088FA065">
      <w:pPr>
        <w:pStyle w:val="3"/>
        <w:numPr>
          <w:ilvl w:val="0"/>
          <w:numId w:val="4"/>
        </w:numPr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97" w:name="_Toc136643848"/>
      <w:bookmarkStart w:id="98" w:name="_Toc96520380"/>
      <w:bookmarkStart w:id="99" w:name="_Toc226498422"/>
      <w:r>
        <w:rPr>
          <w:rFonts w:ascii="微软雅黑" w:hAnsi="微软雅黑" w:cs="Arial"/>
          <w:sz w:val="22"/>
          <w:szCs w:val="22"/>
          <w:lang w:val="zh-CN"/>
        </w:rPr>
        <w:t>测量心率（下行协议号：BPXL，响应：APXL）</w:t>
      </w:r>
      <w:bookmarkEnd w:id="97"/>
      <w:bookmarkEnd w:id="98"/>
      <w:bookmarkEnd w:id="99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3A9601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090874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BPXL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11D913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CD80F6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BPXL</w:t>
            </w:r>
            <w:r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14:paraId="0D213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DDDAD6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5673E8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9BC821">
            <w:pPr>
              <w:adjustRightInd w:val="0"/>
              <w:snapToGrid w:val="0"/>
              <w:spacing w:after="0" w:line="228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3E597C12">
            <w:pPr>
              <w:adjustRightInd w:val="0"/>
              <w:snapToGrid w:val="0"/>
              <w:spacing w:after="0" w:line="228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XL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2EDFE424">
            <w:pPr>
              <w:snapToGrid w:val="0"/>
              <w:spacing w:after="0" w:line="228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5E3FF3AC">
            <w:pPr>
              <w:snapToGrid w:val="0"/>
              <w:spacing w:after="0" w:line="228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44B91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07460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37BD69FB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APXL</w:t>
            </w:r>
            <w:r>
              <w:rPr>
                <w:rFonts w:hint="eastAsia" w:ascii="微软雅黑" w:hAnsi="微软雅黑" w:cs="Arial"/>
                <w:szCs w:val="22"/>
              </w:rPr>
              <w:t>,指令流水号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15AA7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69217CAE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IWAPXL,080835#</w:t>
            </w:r>
          </w:p>
        </w:tc>
      </w:tr>
      <w:tr w14:paraId="24464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C39088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8C6689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599C1B53">
      <w:pPr>
        <w:pStyle w:val="3"/>
        <w:numPr>
          <w:ilvl w:val="0"/>
          <w:numId w:val="4"/>
        </w:numPr>
        <w:snapToGrid w:val="0"/>
        <w:spacing w:before="156" w:beforeLines="50"/>
        <w:ind w:left="0" w:hanging="357"/>
        <w:rPr>
          <w:rFonts w:hint="eastAsia" w:ascii="微软雅黑" w:hAnsi="微软雅黑" w:cs="Arial"/>
          <w:sz w:val="22"/>
          <w:szCs w:val="22"/>
          <w:lang w:val="zh-CN"/>
        </w:rPr>
      </w:pPr>
      <w:bookmarkStart w:id="100" w:name="_Toc136643849"/>
      <w:bookmarkStart w:id="101" w:name="_Toc96520381"/>
      <w:bookmarkStart w:id="102" w:name="_Toc226498423"/>
      <w:r>
        <w:rPr>
          <w:rFonts w:ascii="微软雅黑" w:hAnsi="微软雅黑" w:cs="Arial"/>
          <w:sz w:val="22"/>
          <w:szCs w:val="22"/>
          <w:lang w:val="zh-CN"/>
        </w:rPr>
        <w:t>测量血压（下行协议号：BPXY，响应：APXY）</w:t>
      </w:r>
      <w:bookmarkEnd w:id="100"/>
      <w:bookmarkEnd w:id="101"/>
      <w:bookmarkEnd w:id="102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73B30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D1122C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BPXY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2F02A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EF0E41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BPXY</w:t>
            </w:r>
            <w:r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14:paraId="0C21AB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B1193B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3440D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68E940">
            <w:pPr>
              <w:adjustRightInd w:val="0"/>
              <w:snapToGrid w:val="0"/>
              <w:spacing w:after="0" w:line="228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73C9018E">
            <w:pPr>
              <w:adjustRightInd w:val="0"/>
              <w:snapToGrid w:val="0"/>
              <w:spacing w:after="0" w:line="228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XY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0CB6A262">
            <w:pPr>
              <w:snapToGrid w:val="0"/>
              <w:spacing w:after="0" w:line="228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558040BF">
            <w:pPr>
              <w:snapToGrid w:val="0"/>
              <w:spacing w:after="0" w:line="228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2519F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58E16F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36028A3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APXY</w:t>
            </w:r>
            <w:r>
              <w:rPr>
                <w:rFonts w:hint="eastAsia" w:ascii="微软雅黑" w:hAnsi="微软雅黑" w:cs="Arial"/>
                <w:szCs w:val="22"/>
              </w:rPr>
              <w:t>,指令流水号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CD39B1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1A7D66E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IWAPXY,080835#</w:t>
            </w:r>
          </w:p>
          <w:p w14:paraId="57E2711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38F60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5606C4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4E7548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09DC9796">
      <w:pPr>
        <w:pStyle w:val="3"/>
        <w:numPr>
          <w:ilvl w:val="0"/>
          <w:numId w:val="4"/>
        </w:numPr>
        <w:snapToGrid w:val="0"/>
        <w:spacing w:before="156" w:beforeLines="50"/>
        <w:ind w:left="0" w:hanging="357"/>
        <w:rPr>
          <w:rFonts w:hint="eastAsia" w:ascii="微软雅黑" w:hAnsi="微软雅黑" w:cs="Arial"/>
          <w:sz w:val="22"/>
          <w:szCs w:val="22"/>
          <w:lang w:val="zh-CN"/>
        </w:rPr>
      </w:pPr>
      <w:bookmarkStart w:id="103" w:name="_Toc226498424"/>
      <w:r>
        <w:rPr>
          <w:rFonts w:ascii="微软雅黑" w:hAnsi="微软雅黑" w:cs="Arial"/>
          <w:sz w:val="22"/>
          <w:szCs w:val="22"/>
          <w:lang w:val="zh-CN"/>
        </w:rPr>
        <w:t>测量血</w:t>
      </w:r>
      <w:r>
        <w:rPr>
          <w:rFonts w:hint="eastAsia" w:ascii="微软雅黑" w:hAnsi="微软雅黑" w:cs="Arial"/>
          <w:sz w:val="22"/>
          <w:szCs w:val="22"/>
          <w:lang w:val="zh-CN"/>
        </w:rPr>
        <w:t>氧</w:t>
      </w:r>
      <w:r>
        <w:rPr>
          <w:rFonts w:ascii="微软雅黑" w:hAnsi="微软雅黑" w:cs="Arial"/>
          <w:sz w:val="22"/>
          <w:szCs w:val="22"/>
          <w:lang w:val="zh-CN"/>
        </w:rPr>
        <w:t>（下行协议号：BPX</w:t>
      </w:r>
      <w:r>
        <w:rPr>
          <w:rFonts w:hint="eastAsia" w:ascii="微软雅黑" w:hAnsi="微软雅黑" w:cs="Arial"/>
          <w:sz w:val="22"/>
          <w:szCs w:val="22"/>
          <w:lang w:val="zh-CN"/>
        </w:rPr>
        <w:t>Z</w:t>
      </w:r>
      <w:r>
        <w:rPr>
          <w:rFonts w:ascii="微软雅黑" w:hAnsi="微软雅黑" w:cs="Arial"/>
          <w:sz w:val="22"/>
          <w:szCs w:val="22"/>
          <w:lang w:val="zh-CN"/>
        </w:rPr>
        <w:t>，响应：APX</w:t>
      </w:r>
      <w:r>
        <w:rPr>
          <w:rFonts w:hint="eastAsia" w:ascii="微软雅黑" w:hAnsi="微软雅黑" w:cs="Arial"/>
          <w:sz w:val="22"/>
          <w:szCs w:val="22"/>
          <w:lang w:val="zh-CN"/>
        </w:rPr>
        <w:t>Z</w:t>
      </w:r>
      <w:r>
        <w:rPr>
          <w:rFonts w:ascii="微软雅黑" w:hAnsi="微软雅黑" w:cs="Arial"/>
          <w:sz w:val="22"/>
          <w:szCs w:val="22"/>
          <w:lang w:val="zh-CN"/>
        </w:rPr>
        <w:t>）</w:t>
      </w:r>
      <w:bookmarkEnd w:id="103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719A0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B00418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BPXZ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34A9AB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D1CCC6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BPX</w:t>
            </w:r>
            <w:r>
              <w:rPr>
                <w:rStyle w:val="22"/>
                <w:rFonts w:hint="eastAsia" w:ascii="微软雅黑" w:hAnsi="微软雅黑" w:eastAsia="微软雅黑" w:cs="Arial"/>
                <w:i w:val="0"/>
                <w:iCs w:val="0"/>
                <w:color w:val="auto"/>
                <w:szCs w:val="22"/>
              </w:rPr>
              <w:t>Z</w:t>
            </w:r>
            <w:r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14:paraId="3D161F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1A03F1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6C9E31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CDC613">
            <w:pPr>
              <w:adjustRightInd w:val="0"/>
              <w:snapToGrid w:val="0"/>
              <w:spacing w:after="0" w:line="21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353483E5">
            <w:pPr>
              <w:adjustRightInd w:val="0"/>
              <w:snapToGrid w:val="0"/>
              <w:spacing w:after="0" w:line="21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XZ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3AB4BC7D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42AFC826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4CA1AD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D416C1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6279AE1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APXZ</w:t>
            </w:r>
            <w:r>
              <w:rPr>
                <w:rFonts w:hint="eastAsia" w:ascii="微软雅黑" w:hAnsi="微软雅黑" w:cs="Arial"/>
                <w:szCs w:val="22"/>
              </w:rPr>
              <w:t>,指令流水号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17DF13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3BD5C36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IWAPX</w:t>
            </w:r>
            <w:r>
              <w:rPr>
                <w:rFonts w:hint="eastAsia" w:ascii="微软雅黑" w:hAnsi="微软雅黑" w:cs="Arial"/>
                <w:szCs w:val="22"/>
              </w:rPr>
              <w:t>Z</w:t>
            </w:r>
            <w:r>
              <w:rPr>
                <w:rFonts w:ascii="微软雅黑" w:hAnsi="微软雅黑" w:cs="Arial"/>
                <w:szCs w:val="22"/>
              </w:rPr>
              <w:t>,080835#</w:t>
            </w:r>
          </w:p>
          <w:p w14:paraId="12B5343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782526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77A71A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528E2E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4F251BAA">
      <w:pPr>
        <w:pStyle w:val="2"/>
        <w:numPr>
          <w:ilvl w:val="0"/>
          <w:numId w:val="1"/>
        </w:numPr>
        <w:pBdr>
          <w:bottom w:val="single" w:color="4F81BD" w:themeColor="accent1" w:sz="4" w:space="1"/>
        </w:pBdr>
        <w:adjustRightInd w:val="0"/>
        <w:snapToGrid w:val="0"/>
        <w:spacing w:before="0" w:after="0" w:line="276" w:lineRule="auto"/>
        <w:ind w:left="0" w:hanging="284"/>
        <w:rPr>
          <w:rFonts w:hint="eastAsia" w:ascii="微软雅黑" w:hAnsi="微软雅黑" w:cs="Arial"/>
          <w:sz w:val="22"/>
          <w:szCs w:val="22"/>
          <w:lang w:val="zh-CN"/>
        </w:rPr>
      </w:pPr>
      <w:bookmarkStart w:id="104" w:name="_Toc226498425"/>
      <w:r>
        <w:rPr>
          <w:rFonts w:hint="eastAsia" w:ascii="微软雅黑" w:hAnsi="微软雅黑" w:cs="Arial"/>
          <w:sz w:val="22"/>
          <w:szCs w:val="22"/>
          <w:lang w:val="zh-CN"/>
        </w:rPr>
        <w:t>附录短信及GPRS指令表</w:t>
      </w:r>
      <w:bookmarkEnd w:id="104"/>
    </w:p>
    <w:p w14:paraId="7BE8A3DC">
      <w:pPr>
        <w:snapToGrid w:val="0"/>
        <w:spacing w:after="0" w:line="240" w:lineRule="auto"/>
        <w:ind w:firstLine="420" w:firstLineChars="200"/>
        <w:rPr>
          <w:sz w:val="21"/>
          <w:szCs w:val="18"/>
        </w:rPr>
      </w:pPr>
      <w:r>
        <w:rPr>
          <w:rFonts w:hint="eastAsia"/>
          <w:sz w:val="21"/>
          <w:szCs w:val="18"/>
        </w:rPr>
        <w:t>短信指令，指的是设备可以脱离服务器，通过接收短信来执行的一系列特定指令。这些指令是由指令发出者通过其手机向设备SIM卡发送短信服务（SMS）来实现的。设备的SIM卡应支持短信和余额，设备固件将解码并执行指令。</w:t>
      </w:r>
    </w:p>
    <w:p w14:paraId="7B66D9D0">
      <w:pPr>
        <w:snapToGrid w:val="0"/>
        <w:spacing w:after="0" w:line="240" w:lineRule="auto"/>
        <w:ind w:firstLine="420" w:firstLineChars="200"/>
        <w:rPr>
          <w:sz w:val="21"/>
          <w:szCs w:val="18"/>
        </w:rPr>
      </w:pPr>
      <w:r>
        <w:rPr>
          <w:rFonts w:hint="eastAsia"/>
          <w:sz w:val="21"/>
          <w:szCs w:val="18"/>
        </w:rPr>
        <w:t>短信指令格式“密码</w:t>
      </w:r>
      <w:r>
        <w:rPr>
          <w:sz w:val="21"/>
          <w:szCs w:val="18"/>
        </w:rPr>
        <w:t>#</w:t>
      </w:r>
      <w:r>
        <w:rPr>
          <w:rFonts w:hint="eastAsia"/>
          <w:sz w:val="21"/>
          <w:szCs w:val="18"/>
        </w:rPr>
        <w:t>指令名</w:t>
      </w:r>
      <w:r>
        <w:rPr>
          <w:sz w:val="21"/>
          <w:szCs w:val="18"/>
        </w:rPr>
        <w:t>#</w:t>
      </w:r>
      <w:r>
        <w:rPr>
          <w:rFonts w:hint="eastAsia"/>
          <w:sz w:val="21"/>
          <w:szCs w:val="18"/>
        </w:rPr>
        <w:t>”或者“密码</w:t>
      </w:r>
      <w:r>
        <w:rPr>
          <w:sz w:val="21"/>
          <w:szCs w:val="18"/>
        </w:rPr>
        <w:t>#</w:t>
      </w:r>
      <w:r>
        <w:rPr>
          <w:rFonts w:hint="eastAsia"/>
          <w:sz w:val="21"/>
          <w:szCs w:val="18"/>
        </w:rPr>
        <w:t>指令名</w:t>
      </w:r>
      <w:r>
        <w:rPr>
          <w:sz w:val="21"/>
          <w:szCs w:val="18"/>
        </w:rPr>
        <w:t>=</w:t>
      </w:r>
      <w:r>
        <w:rPr>
          <w:rFonts w:hint="eastAsia"/>
          <w:sz w:val="21"/>
          <w:szCs w:val="18"/>
        </w:rPr>
        <w:t>参数</w:t>
      </w:r>
      <w:r>
        <w:rPr>
          <w:sz w:val="21"/>
          <w:szCs w:val="18"/>
        </w:rPr>
        <w:t>#</w:t>
      </w:r>
      <w:r>
        <w:rPr>
          <w:rFonts w:hint="eastAsia"/>
          <w:sz w:val="21"/>
          <w:szCs w:val="18"/>
        </w:rPr>
        <w:t>”，设备的固件将检查密码，对于密码及格式均正确的短信，设备将执行指令并以短信方式回复执行结果。</w:t>
      </w:r>
    </w:p>
    <w:p w14:paraId="1D5F1F0D">
      <w:pPr>
        <w:snapToGrid w:val="0"/>
        <w:spacing w:after="0" w:line="240" w:lineRule="auto"/>
        <w:ind w:firstLine="440" w:firstLineChars="200"/>
        <w:rPr>
          <w:sz w:val="21"/>
          <w:szCs w:val="18"/>
        </w:rPr>
      </w:pPr>
      <w:r>
        <w:drawing>
          <wp:inline distT="0" distB="0" distL="0" distR="0">
            <wp:extent cx="1430020" cy="1079500"/>
            <wp:effectExtent l="0" t="0" r="0" b="6350"/>
            <wp:docPr id="9505129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12967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3027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18"/>
        </w:rPr>
        <w:t xml:space="preserve">    </w:t>
      </w:r>
      <w:r>
        <w:drawing>
          <wp:inline distT="0" distB="0" distL="0" distR="0">
            <wp:extent cx="1482090" cy="1079500"/>
            <wp:effectExtent l="0" t="0" r="3810" b="6350"/>
            <wp:docPr id="17083368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33683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8254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F9238">
      <w:pPr>
        <w:snapToGrid w:val="0"/>
        <w:spacing w:after="0" w:line="240" w:lineRule="auto"/>
        <w:ind w:firstLine="420" w:firstLineChars="200"/>
        <w:rPr>
          <w:sz w:val="21"/>
          <w:szCs w:val="18"/>
        </w:rPr>
      </w:pPr>
      <w:r>
        <w:rPr>
          <w:rFonts w:hint="eastAsia"/>
          <w:sz w:val="21"/>
          <w:szCs w:val="18"/>
        </w:rPr>
        <w:t>对于密码错误的短信指令，设备不会执行指令。部分设备会播放简短的铃声以提醒收到密码错误的指令，带有屏幕的设备会在信息界面显示密码错误的指令。</w:t>
      </w:r>
    </w:p>
    <w:p w14:paraId="27F53BB7">
      <w:pPr>
        <w:snapToGrid w:val="0"/>
        <w:spacing w:after="0" w:line="240" w:lineRule="auto"/>
        <w:ind w:firstLine="440" w:firstLineChars="200"/>
        <w:rPr>
          <w:sz w:val="21"/>
          <w:szCs w:val="18"/>
        </w:rPr>
      </w:pPr>
      <w:r>
        <w:drawing>
          <wp:inline distT="0" distB="0" distL="0" distR="0">
            <wp:extent cx="1430020" cy="467995"/>
            <wp:effectExtent l="0" t="0" r="0" b="8255"/>
            <wp:docPr id="16977245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72451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rcRect l="2201" t="13267" r="2741"/>
                    <a:stretch>
                      <a:fillRect/>
                    </a:stretch>
                  </pic:blipFill>
                  <pic:spPr>
                    <a:xfrm>
                      <a:off x="0" y="0"/>
                      <a:ext cx="1430526" cy="468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14:paraId="51C91695">
      <w:pPr>
        <w:snapToGrid w:val="0"/>
        <w:spacing w:after="0" w:line="240" w:lineRule="auto"/>
        <w:ind w:firstLine="420" w:firstLineChars="200"/>
        <w:rPr>
          <w:sz w:val="21"/>
          <w:szCs w:val="18"/>
        </w:rPr>
      </w:pPr>
      <w:r>
        <w:rPr>
          <w:rFonts w:hint="eastAsia"/>
          <w:sz w:val="21"/>
          <w:szCs w:val="18"/>
        </w:rPr>
        <w:t>对于密码正确而指令格式不正确的短信，带有屏幕的设备会在信息界面显示格式错误的指令。</w:t>
      </w:r>
    </w:p>
    <w:p w14:paraId="1035A22B">
      <w:pPr>
        <w:snapToGrid w:val="0"/>
        <w:spacing w:after="0" w:line="240" w:lineRule="auto"/>
        <w:ind w:firstLine="440" w:firstLineChars="200"/>
      </w:pPr>
      <w:r>
        <w:drawing>
          <wp:inline distT="0" distB="0" distL="0" distR="0">
            <wp:extent cx="1430655" cy="467995"/>
            <wp:effectExtent l="0" t="0" r="0" b="8255"/>
            <wp:docPr id="11761996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99676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rcRect b="6395"/>
                    <a:stretch>
                      <a:fillRect/>
                    </a:stretch>
                  </pic:blipFill>
                  <pic:spPr>
                    <a:xfrm>
                      <a:off x="0" y="0"/>
                      <a:ext cx="1430979" cy="468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9DEF9">
      <w:pPr>
        <w:snapToGrid w:val="0"/>
        <w:spacing w:after="0" w:line="240" w:lineRule="auto"/>
        <w:ind w:firstLine="440" w:firstLineChars="200"/>
      </w:pPr>
    </w:p>
    <w:p w14:paraId="017E3630">
      <w:pPr>
        <w:snapToGrid w:val="0"/>
        <w:spacing w:after="0" w:line="240" w:lineRule="auto"/>
        <w:ind w:firstLine="420" w:firstLineChars="200"/>
        <w:rPr>
          <w:sz w:val="21"/>
          <w:szCs w:val="18"/>
        </w:rPr>
      </w:pPr>
      <w:r>
        <w:rPr>
          <w:rFonts w:hint="eastAsia"/>
          <w:sz w:val="21"/>
          <w:szCs w:val="18"/>
        </w:rPr>
        <w:t>GPRS指令，指的是服务器通过GPRS/4G/Wi-Fi等无线通讯网络向设备发送指令来执行的一系列特定指令。GPRS指令的格式为“</w:t>
      </w:r>
      <w:r>
        <w:rPr>
          <w:color w:val="FF0000"/>
          <w:sz w:val="24"/>
          <w:szCs w:val="32"/>
        </w:rPr>
        <w:t>@</w:t>
      </w:r>
      <w:r>
        <w:rPr>
          <w:rFonts w:hint="eastAsia"/>
          <w:sz w:val="21"/>
          <w:szCs w:val="18"/>
        </w:rPr>
        <w:t>命令名</w:t>
      </w:r>
      <w:r>
        <w:rPr>
          <w:color w:val="FF0000"/>
          <w:sz w:val="24"/>
          <w:szCs w:val="32"/>
        </w:rPr>
        <w:t>@</w:t>
      </w:r>
      <w:r>
        <w:rPr>
          <w:rFonts w:hint="eastAsia"/>
          <w:sz w:val="21"/>
          <w:szCs w:val="18"/>
        </w:rPr>
        <w:t>”或“</w:t>
      </w:r>
      <w:r>
        <w:rPr>
          <w:color w:val="FF0000"/>
          <w:sz w:val="24"/>
          <w:szCs w:val="32"/>
        </w:rPr>
        <w:t>@</w:t>
      </w:r>
      <w:r>
        <w:rPr>
          <w:rFonts w:hint="eastAsia"/>
          <w:sz w:val="21"/>
          <w:szCs w:val="18"/>
        </w:rPr>
        <w:t>命令名</w:t>
      </w:r>
      <w:r>
        <w:rPr>
          <w:sz w:val="21"/>
          <w:szCs w:val="18"/>
        </w:rPr>
        <w:t>=</w:t>
      </w:r>
      <w:r>
        <w:rPr>
          <w:rFonts w:hint="eastAsia"/>
          <w:sz w:val="21"/>
          <w:szCs w:val="18"/>
        </w:rPr>
        <w:t>参数</w:t>
      </w:r>
      <w:r>
        <w:rPr>
          <w:color w:val="FF0000"/>
          <w:sz w:val="24"/>
          <w:szCs w:val="32"/>
        </w:rPr>
        <w:t>@</w:t>
      </w:r>
      <w:r>
        <w:rPr>
          <w:rFonts w:hint="eastAsia"/>
          <w:sz w:val="21"/>
          <w:szCs w:val="18"/>
        </w:rPr>
        <w:t>” 。参数中的逗号‘</w:t>
      </w:r>
      <w:r>
        <w:rPr>
          <w:rFonts w:hint="eastAsia"/>
          <w:color w:val="FF0000"/>
          <w:sz w:val="24"/>
          <w:szCs w:val="21"/>
        </w:rPr>
        <w:t>，</w:t>
      </w:r>
      <w:r>
        <w:rPr>
          <w:rFonts w:hint="eastAsia"/>
          <w:sz w:val="21"/>
          <w:szCs w:val="18"/>
        </w:rPr>
        <w:t>’应以短横线‘</w:t>
      </w:r>
      <w:r>
        <w:rPr>
          <w:color w:val="FF0000"/>
          <w:sz w:val="32"/>
          <w:szCs w:val="40"/>
        </w:rPr>
        <w:t>-</w:t>
      </w:r>
      <w:r>
        <w:rPr>
          <w:rFonts w:hint="eastAsia"/>
          <w:sz w:val="21"/>
          <w:szCs w:val="18"/>
        </w:rPr>
        <w:t>’代替。GPRS指令不验证密码。在演示系统中下发GPRS指令功能在“设备管理”-“短信命令”</w:t>
      </w:r>
    </w:p>
    <w:p w14:paraId="23A493B9">
      <w:pPr>
        <w:snapToGrid w:val="0"/>
        <w:spacing w:after="0" w:line="240" w:lineRule="auto"/>
        <w:ind w:firstLine="440" w:firstLineChars="200"/>
        <w:rPr>
          <w:sz w:val="21"/>
          <w:szCs w:val="18"/>
        </w:rPr>
      </w:pPr>
      <w:r>
        <w:drawing>
          <wp:inline distT="0" distB="0" distL="0" distR="0">
            <wp:extent cx="4236085" cy="1593850"/>
            <wp:effectExtent l="0" t="0" r="0" b="6350"/>
            <wp:docPr id="697210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210158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88464" cy="161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54978">
      <w:pPr>
        <w:snapToGrid w:val="0"/>
        <w:spacing w:after="0" w:line="240" w:lineRule="auto"/>
        <w:rPr>
          <w:rFonts w:hint="eastAsia" w:ascii="微软雅黑" w:hAnsi="微软雅黑" w:cs="Arial"/>
          <w:sz w:val="18"/>
          <w:szCs w:val="18"/>
        </w:rPr>
      </w:pPr>
    </w:p>
    <w:p w14:paraId="00A9D669">
      <w:pPr>
        <w:pStyle w:val="3"/>
        <w:numPr>
          <w:ilvl w:val="0"/>
          <w:numId w:val="5"/>
        </w:numPr>
        <w:snapToGrid w:val="0"/>
        <w:spacing w:before="0"/>
        <w:rPr>
          <w:rFonts w:hint="eastAsia" w:ascii="微软雅黑" w:hAnsi="微软雅黑" w:cs="Arial"/>
          <w:sz w:val="18"/>
          <w:szCs w:val="18"/>
        </w:rPr>
      </w:pPr>
      <w:bookmarkStart w:id="105" w:name="_Toc226498426"/>
      <w:r>
        <w:rPr>
          <w:rFonts w:ascii="微软雅黑" w:hAnsi="微软雅黑" w:cs="Arial"/>
          <w:sz w:val="18"/>
          <w:szCs w:val="18"/>
        </w:rPr>
        <w:t>密码管理</w:t>
      </w:r>
      <w:bookmarkEnd w:id="105"/>
      <w:r>
        <w:rPr>
          <w:rFonts w:ascii="微软雅黑" w:hAnsi="微软雅黑" w:cs="Arial"/>
          <w:sz w:val="18"/>
          <w:szCs w:val="18"/>
        </w:rPr>
        <w:t xml:space="preserve"> </w:t>
      </w:r>
    </w:p>
    <w:tbl>
      <w:tblPr>
        <w:tblStyle w:val="15"/>
        <w:tblW w:w="95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3034"/>
        <w:gridCol w:w="2977"/>
        <w:gridCol w:w="3570"/>
      </w:tblGrid>
      <w:tr w14:paraId="6A350B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3034" w:type="dxa"/>
            <w:shd w:val="clear" w:color="auto" w:fill="CCECFF"/>
          </w:tcPr>
          <w:p w14:paraId="63F38C95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2977" w:type="dxa"/>
            <w:shd w:val="clear" w:color="auto" w:fill="CCECFF"/>
          </w:tcPr>
          <w:p w14:paraId="1165106A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6D3375A4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33BD78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1962" w:hRule="atLeast"/>
        </w:trPr>
        <w:tc>
          <w:tcPr>
            <w:tcW w:w="3034" w:type="dxa"/>
          </w:tcPr>
          <w:p w14:paraId="096972E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2D692AE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Password#PW=Newpassword#</w:t>
            </w:r>
          </w:p>
          <w:p w14:paraId="33FDFFE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36A0DCB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19271A6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PW=Newpassword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2977" w:type="dxa"/>
          </w:tcPr>
          <w:p w14:paraId="3D8883F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初始密码为</w:t>
            </w:r>
            <w:r>
              <w:rPr>
                <w:rFonts w:ascii="Bahnschrift Light" w:hAnsi="Bahnschrift Light" w:cs="Arial"/>
                <w:color w:val="FF0000"/>
                <w:sz w:val="28"/>
                <w:szCs w:val="28"/>
              </w:rPr>
              <w:t>lfjmm</w:t>
            </w:r>
          </w:p>
          <w:p w14:paraId="393C88E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0CE7947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SET SMS PW ok+新密码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2B371DCD">
            <w:pPr>
              <w:snapToGrid w:val="0"/>
              <w:spacing w:after="0" w:line="240" w:lineRule="auto"/>
              <w:ind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000" cy="63500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30" cy="635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E7550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18"/>
                <w:szCs w:val="18"/>
              </w:rPr>
            </w:pPr>
            <w:r>
              <w:rPr>
                <w:rFonts w:ascii="微软雅黑" w:hAnsi="微软雅黑" w:eastAsia="微软雅黑" w:cs="Arial"/>
                <w:sz w:val="18"/>
                <w:szCs w:val="18"/>
              </w:rPr>
              <w:t xml:space="preserve">GPRS </w:t>
            </w:r>
            <w:r>
              <w:rPr>
                <w:rFonts w:hint="eastAsia" w:ascii="微软雅黑" w:hAnsi="微软雅黑" w:eastAsia="微软雅黑" w:cs="Arial"/>
                <w:sz w:val="18"/>
                <w:szCs w:val="18"/>
              </w:rPr>
              <w:t>指令示例</w:t>
            </w:r>
          </w:p>
          <w:p w14:paraId="4AA7786C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18"/>
                <w:szCs w:val="18"/>
              </w:rPr>
            </w:pPr>
            <w:r>
              <w:rPr>
                <w:rFonts w:ascii="微软雅黑" w:hAnsi="微软雅黑" w:eastAsia="微软雅黑" w:cs="Arial"/>
                <w:sz w:val="18"/>
                <w:szCs w:val="18"/>
              </w:rPr>
              <w:t>@PW=</w:t>
            </w:r>
            <w:r>
              <w:rPr>
                <w:rFonts w:hint="eastAsia" w:ascii="微软雅黑" w:hAnsi="微软雅黑" w:eastAsia="微软雅黑" w:cs="Arial"/>
                <w:sz w:val="18"/>
                <w:szCs w:val="18"/>
              </w:rPr>
              <w:t>123456</w:t>
            </w:r>
            <w:r>
              <w:rPr>
                <w:rFonts w:ascii="微软雅黑" w:hAnsi="微软雅黑" w:eastAsia="微软雅黑" w:cs="Arial"/>
                <w:sz w:val="18"/>
                <w:szCs w:val="18"/>
              </w:rPr>
              <w:t>@</w:t>
            </w:r>
          </w:p>
          <w:p w14:paraId="15C39277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Arial"/>
                <w:sz w:val="18"/>
                <w:szCs w:val="18"/>
              </w:rPr>
              <w:t>设备回复示例</w:t>
            </w:r>
          </w:p>
          <w:p w14:paraId="7C7F1E61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IWAPSM,680835,SET SMS PW ok 123456#</w:t>
            </w:r>
          </w:p>
        </w:tc>
      </w:tr>
    </w:tbl>
    <w:p w14:paraId="5C2AFC58">
      <w:pPr>
        <w:pStyle w:val="3"/>
        <w:numPr>
          <w:ilvl w:val="0"/>
          <w:numId w:val="5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106" w:name="_Toc226498427"/>
      <w:r>
        <w:rPr>
          <w:rFonts w:ascii="微软雅黑" w:hAnsi="微软雅黑" w:cs="Arial"/>
          <w:sz w:val="18"/>
          <w:szCs w:val="18"/>
        </w:rPr>
        <w:t>白名单管理</w:t>
      </w:r>
      <w:bookmarkEnd w:id="106"/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3034"/>
        <w:gridCol w:w="2977"/>
        <w:gridCol w:w="3570"/>
      </w:tblGrid>
      <w:tr w14:paraId="3BD220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3034" w:type="dxa"/>
            <w:shd w:val="clear" w:color="auto" w:fill="CCECFF"/>
          </w:tcPr>
          <w:p w14:paraId="4612F8F2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2977" w:type="dxa"/>
            <w:shd w:val="clear" w:color="auto" w:fill="CCECFF"/>
          </w:tcPr>
          <w:p w14:paraId="60E52C4F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52E1CF14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72974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2182" w:hRule="atLeast"/>
        </w:trPr>
        <w:tc>
          <w:tcPr>
            <w:tcW w:w="3034" w:type="dxa"/>
          </w:tcPr>
          <w:p w14:paraId="050A8F4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01271BB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Password#WHITE_LIST_ENABLE</w:t>
            </w:r>
          </w:p>
          <w:p w14:paraId="545FFB0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=Parameter#</w:t>
            </w:r>
          </w:p>
          <w:p w14:paraId="0841AA4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012EEFF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00B8148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WHITE_LIST_ENABLE</w:t>
            </w:r>
          </w:p>
          <w:p w14:paraId="601D08E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=Parameter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2977" w:type="dxa"/>
          </w:tcPr>
          <w:p w14:paraId="11316AC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启用或禁用白名单功能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；</w:t>
            </w:r>
            <w:r>
              <w:rPr>
                <w:rFonts w:ascii="微软雅黑" w:hAnsi="微软雅黑" w:cs="Arial"/>
                <w:sz w:val="18"/>
                <w:szCs w:val="18"/>
              </w:rPr>
              <w:t>在启用白名单的情况下，设备将只接听来自白名单的来电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；</w:t>
            </w:r>
          </w:p>
          <w:p w14:paraId="2FD94D3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Parameter =1表示启用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；</w:t>
            </w:r>
          </w:p>
          <w:p w14:paraId="3E74D43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Parameter =0表示禁用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；</w:t>
            </w:r>
          </w:p>
          <w:p w14:paraId="22FD58B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6B46570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SET WHITE LIST ENABLE result: true/false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  <w:p w14:paraId="609B928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54D0ECF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白名单功能对短信指令同样生效。</w:t>
            </w:r>
          </w:p>
          <w:p w14:paraId="0F69356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如果只设定了白名单号码而未开启白名单开关，那么任意号码都可以拨打设备电话，但是只有白名单号码发送的短信指令会生效。其他非白名单号码发送的短信将被显示但并不执行。</w:t>
            </w:r>
          </w:p>
          <w:p w14:paraId="64D059B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如果设定了白名单号码并且将白名单打开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（</w:t>
            </w:r>
            <w:r>
              <w:rPr>
                <w:rFonts w:ascii="微软雅黑" w:hAnsi="微软雅黑" w:cs="Arial"/>
                <w:sz w:val="18"/>
                <w:szCs w:val="18"/>
              </w:rPr>
              <w:t>开关设置为1）则只有白名单号码能够拨打电话并发送短信指令。其他号码拨打电话则无法拨通，并且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其</w:t>
            </w:r>
            <w:r>
              <w:rPr>
                <w:rFonts w:ascii="微软雅黑" w:hAnsi="微软雅黑" w:cs="Arial"/>
                <w:sz w:val="18"/>
                <w:szCs w:val="18"/>
              </w:rPr>
              <w:t>短信将只被显示，而并不执行。</w:t>
            </w:r>
          </w:p>
          <w:p w14:paraId="4671338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570" w:type="dxa"/>
          </w:tcPr>
          <w:p w14:paraId="4875187B">
            <w:pPr>
              <w:snapToGrid w:val="0"/>
              <w:spacing w:after="0" w:line="240" w:lineRule="auto"/>
              <w:ind w:left="1" w:firstLine="23" w:firstLineChars="13"/>
              <w:jc w:val="center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000" cy="815975"/>
                  <wp:effectExtent l="0" t="0" r="0" b="0"/>
                  <wp:docPr id="1477066897" name="图片 1477066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066897" name="图片 1477066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805" cy="817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C40333">
            <w:pPr>
              <w:snapToGrid w:val="0"/>
              <w:spacing w:after="0" w:line="240" w:lineRule="auto"/>
              <w:ind w:left="51" w:leftChars="11" w:hanging="27"/>
              <w:jc w:val="center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7730" cy="742950"/>
                  <wp:effectExtent l="0" t="0" r="0" b="0"/>
                  <wp:docPr id="1890032988" name="图片 1890032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032988" name="图片 1890032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r="1219" b="2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485" cy="744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393664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18"/>
                <w:szCs w:val="18"/>
              </w:rPr>
            </w:pPr>
          </w:p>
          <w:p w14:paraId="3EBB82C9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Arial"/>
                <w:sz w:val="18"/>
                <w:szCs w:val="18"/>
              </w:rPr>
              <w:t>GPRS 指令示例</w:t>
            </w:r>
          </w:p>
          <w:p w14:paraId="3A9528E5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18"/>
                <w:szCs w:val="18"/>
              </w:rPr>
            </w:pPr>
            <w:r>
              <w:rPr>
                <w:rFonts w:ascii="微软雅黑" w:hAnsi="微软雅黑" w:eastAsia="微软雅黑" w:cs="Arial"/>
                <w:sz w:val="18"/>
                <w:szCs w:val="18"/>
              </w:rPr>
              <w:t>@WHITE_LIST_ENABLE=1@</w:t>
            </w:r>
          </w:p>
          <w:p w14:paraId="074EA4CC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Arial"/>
                <w:sz w:val="18"/>
                <w:szCs w:val="18"/>
              </w:rPr>
              <w:t>设备回复示例</w:t>
            </w:r>
          </w:p>
          <w:p w14:paraId="42953ECE">
            <w:pPr>
              <w:pStyle w:val="11"/>
              <w:snapToGrid w:val="0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eastAsia="微软雅黑" w:cs="Arial"/>
                <w:sz w:val="18"/>
                <w:szCs w:val="18"/>
              </w:rPr>
              <w:t>IWAPSM,680835,SET WHITE LIST ENABLE result : true#</w:t>
            </w:r>
          </w:p>
        </w:tc>
      </w:tr>
      <w:tr w14:paraId="7C4B7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284" w:hRule="atLeast"/>
        </w:trPr>
        <w:tc>
          <w:tcPr>
            <w:tcW w:w="3034" w:type="dxa"/>
          </w:tcPr>
          <w:p w14:paraId="0F70D95F">
            <w:pPr>
              <w:snapToGrid w:val="0"/>
              <w:spacing w:after="0" w:line="192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774FC79B">
            <w:pPr>
              <w:snapToGrid w:val="0"/>
              <w:spacing w:after="0" w:line="192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Password#WHITE_LIST= Whitelistname1-Phonenumber1, Whitelistname2-Phonenumber2, Whitelistname3-Phonenumber3#</w:t>
            </w:r>
          </w:p>
          <w:p w14:paraId="05450F7E">
            <w:pPr>
              <w:snapToGrid w:val="0"/>
              <w:spacing w:after="0" w:line="192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4AA98B0E">
            <w:pPr>
              <w:snapToGrid w:val="0"/>
              <w:spacing w:after="0" w:line="192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6B552042">
            <w:pPr>
              <w:snapToGrid w:val="0"/>
              <w:spacing w:after="0" w:line="192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WHITE_LIST= Whitelistname1-Phonenumber1, Whitelistname2-Phonenumber2, Whitelistname3-Phonenumber3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2977" w:type="dxa"/>
          </w:tcPr>
          <w:p w14:paraId="1849272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设置白名单的电话号码及其名称。设备将第一个白名单号码作为管理员号码。可设置最多10个白名单；</w:t>
            </w:r>
          </w:p>
          <w:p w14:paraId="71D9721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6B6D73D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SET SMS WHITE LIST ok+ Quantity of White list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  <w:p w14:paraId="3BC370D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570" w:type="dxa"/>
          </w:tcPr>
          <w:p w14:paraId="53CD0BD3">
            <w:pPr>
              <w:snapToGrid w:val="0"/>
              <w:spacing w:after="0" w:line="240" w:lineRule="auto"/>
              <w:ind w:hanging="1"/>
              <w:jc w:val="center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891540"/>
                  <wp:effectExtent l="0" t="0" r="0" b="0"/>
                  <wp:docPr id="221454647" name="图片 221454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454647" name="图片 221454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89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6B1C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2182" w:hRule="atLeast"/>
        </w:trPr>
        <w:tc>
          <w:tcPr>
            <w:tcW w:w="3034" w:type="dxa"/>
          </w:tcPr>
          <w:p w14:paraId="3B8408B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534F152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Password#ADMIN_NUMBER#</w:t>
            </w:r>
          </w:p>
          <w:p w14:paraId="296B845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1BEAFCE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5CFC358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ADMIN_NUMBER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2977" w:type="dxa"/>
          </w:tcPr>
          <w:p w14:paraId="3DDBA4A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查询当前管理员号码；</w:t>
            </w:r>
          </w:p>
          <w:p w14:paraId="4DBAC58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不论发出查询指令的号码是否属于白名单号码，只要密码及指令格式正确，设备都会回复当前管理员号码。</w:t>
            </w:r>
          </w:p>
          <w:p w14:paraId="74382F3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7335FC35">
            <w:pPr>
              <w:snapToGrid w:val="0"/>
              <w:spacing w:after="0" w:line="240" w:lineRule="auto"/>
            </w:pPr>
            <w:r>
              <w:t>A</w:t>
            </w:r>
            <w:r>
              <w:rPr>
                <w:rFonts w:hint="eastAsia"/>
              </w:rPr>
              <w:t>dmin phone number is :+The admin number。</w:t>
            </w:r>
          </w:p>
          <w:p w14:paraId="529F6B4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570" w:type="dxa"/>
          </w:tcPr>
          <w:p w14:paraId="48E2F202">
            <w:pPr>
              <w:snapToGrid w:val="0"/>
              <w:spacing w:after="0" w:line="240" w:lineRule="auto"/>
              <w:ind w:left="-111" w:leftChars="-5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840105"/>
                  <wp:effectExtent l="0" t="0" r="0" b="0"/>
                  <wp:docPr id="76904662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04662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840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ACE53">
      <w:pPr>
        <w:snapToGrid w:val="0"/>
        <w:spacing w:after="0" w:line="240" w:lineRule="auto"/>
        <w:rPr>
          <w:rFonts w:hint="eastAsia" w:ascii="微软雅黑" w:hAnsi="微软雅黑" w:cs="Arial"/>
          <w:color w:val="4BACC6" w:themeColor="accent5"/>
          <w:sz w:val="18"/>
          <w:szCs w:val="18"/>
          <w14:textFill>
            <w14:solidFill>
              <w14:schemeClr w14:val="accent5"/>
            </w14:solidFill>
          </w14:textFill>
        </w:rPr>
      </w:pPr>
    </w:p>
    <w:p w14:paraId="2940BFE9">
      <w:pPr>
        <w:snapToGrid w:val="0"/>
        <w:spacing w:after="0" w:line="240" w:lineRule="auto"/>
        <w:rPr>
          <w:rFonts w:hint="eastAsia" w:ascii="微软雅黑" w:hAnsi="微软雅黑" w:cs="Arial"/>
          <w:color w:val="4BACC6" w:themeColor="accent5"/>
          <w:sz w:val="18"/>
          <w:szCs w:val="18"/>
          <w14:textFill>
            <w14:solidFill>
              <w14:schemeClr w14:val="accent5"/>
            </w14:solidFill>
          </w14:textFill>
        </w:rPr>
      </w:pPr>
    </w:p>
    <w:p w14:paraId="6A3B68B8">
      <w:pPr>
        <w:snapToGrid w:val="0"/>
        <w:spacing w:after="0" w:line="240" w:lineRule="auto"/>
        <w:rPr>
          <w:rFonts w:hint="eastAsia" w:ascii="微软雅黑" w:hAnsi="微软雅黑" w:cs="Arial"/>
          <w:color w:val="4BACC6" w:themeColor="accent5"/>
          <w:sz w:val="18"/>
          <w:szCs w:val="18"/>
          <w14:textFill>
            <w14:solidFill>
              <w14:schemeClr w14:val="accent5"/>
            </w14:solidFill>
          </w14:textFill>
        </w:rPr>
      </w:pPr>
    </w:p>
    <w:p w14:paraId="576756EF">
      <w:pPr>
        <w:snapToGrid w:val="0"/>
        <w:spacing w:after="0" w:line="240" w:lineRule="auto"/>
        <w:rPr>
          <w:rFonts w:hint="eastAsia" w:ascii="微软雅黑" w:hAnsi="微软雅黑" w:cs="Arial"/>
          <w:color w:val="4BACC6" w:themeColor="accent5"/>
          <w:sz w:val="18"/>
          <w:szCs w:val="18"/>
          <w14:textFill>
            <w14:solidFill>
              <w14:schemeClr w14:val="accent5"/>
            </w14:solidFill>
          </w14:textFill>
        </w:rPr>
      </w:pPr>
    </w:p>
    <w:p w14:paraId="4FFA1101">
      <w:pPr>
        <w:pStyle w:val="3"/>
        <w:numPr>
          <w:ilvl w:val="0"/>
          <w:numId w:val="5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107" w:name="_Toc226498428"/>
      <w:r>
        <w:rPr>
          <w:rFonts w:ascii="微软雅黑" w:hAnsi="微软雅黑" w:cs="Arial"/>
          <w:sz w:val="18"/>
          <w:szCs w:val="18"/>
        </w:rPr>
        <w:t xml:space="preserve">SOS </w:t>
      </w:r>
      <w:r>
        <w:rPr>
          <w:rFonts w:hint="eastAsia" w:ascii="微软雅黑" w:hAnsi="微软雅黑" w:cs="Arial"/>
          <w:sz w:val="18"/>
          <w:szCs w:val="18"/>
        </w:rPr>
        <w:t>号码管理</w:t>
      </w:r>
      <w:bookmarkEnd w:id="107"/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3034"/>
        <w:gridCol w:w="2977"/>
        <w:gridCol w:w="3570"/>
      </w:tblGrid>
      <w:tr w14:paraId="15C97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3034" w:type="dxa"/>
            <w:shd w:val="clear" w:color="auto" w:fill="CCECFF"/>
          </w:tcPr>
          <w:p w14:paraId="2E7E9A64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2977" w:type="dxa"/>
            <w:shd w:val="clear" w:color="auto" w:fill="CCECFF"/>
          </w:tcPr>
          <w:p w14:paraId="49F5BD4D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736C1E0B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1B71C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2182" w:hRule="atLeast"/>
        </w:trPr>
        <w:tc>
          <w:tcPr>
            <w:tcW w:w="3034" w:type="dxa"/>
          </w:tcPr>
          <w:p w14:paraId="3A342DB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7EC9D56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Password#sos=SOSnumber1; SOSnumber2;SOSnumber3#</w:t>
            </w:r>
          </w:p>
          <w:p w14:paraId="1CC8462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200C1AF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150ABFD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sos=SOSnumber1; SOSnumber2;SOSnumber3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2977" w:type="dxa"/>
          </w:tcPr>
          <w:p w14:paraId="4E17C15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设置SOS号码；</w:t>
            </w:r>
          </w:p>
          <w:p w14:paraId="1D590C2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按下SOS按键，设备会依次拨打所有SOS电话号码，然后向服务器上报GPRS SOS警报，带缓存中存储的最后一个位置数据。拨号将依次直到接通电话或再次按下SOS按钮以取消SOS呼叫。</w:t>
            </w:r>
          </w:p>
          <w:p w14:paraId="7D29E09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72B2516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 xml:space="preserve">Set SOS number ok! 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615C95D0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889000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889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BDA14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GPRS指令示例</w:t>
            </w:r>
          </w:p>
          <w:p w14:paraId="43965C4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@sos=64812855;+85264812855;85264812855@</w:t>
            </w:r>
          </w:p>
          <w:p w14:paraId="44522F6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设备回复示例</w:t>
            </w:r>
          </w:p>
          <w:p w14:paraId="400F064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IWAPSM,680835,set SOS number ok!#</w:t>
            </w:r>
          </w:p>
        </w:tc>
      </w:tr>
    </w:tbl>
    <w:p w14:paraId="097350A8">
      <w:pPr>
        <w:snapToGrid w:val="0"/>
        <w:spacing w:after="0" w:line="240" w:lineRule="auto"/>
      </w:pPr>
    </w:p>
    <w:p w14:paraId="010BF115">
      <w:pPr>
        <w:snapToGrid w:val="0"/>
        <w:spacing w:after="0" w:line="240" w:lineRule="auto"/>
      </w:pPr>
    </w:p>
    <w:p w14:paraId="6E3829D6">
      <w:pPr>
        <w:pStyle w:val="3"/>
        <w:numPr>
          <w:ilvl w:val="0"/>
          <w:numId w:val="5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108" w:name="_Toc226498429"/>
      <w:r>
        <w:rPr>
          <w:rFonts w:hint="eastAsia" w:ascii="微软雅黑" w:hAnsi="微软雅黑" w:cs="Arial"/>
          <w:sz w:val="18"/>
          <w:szCs w:val="18"/>
        </w:rPr>
        <w:t>报警音管理</w:t>
      </w:r>
      <w:bookmarkEnd w:id="108"/>
    </w:p>
    <w:tbl>
      <w:tblPr>
        <w:tblStyle w:val="15"/>
        <w:tblW w:w="95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2972"/>
        <w:gridCol w:w="3039"/>
        <w:gridCol w:w="3570"/>
      </w:tblGrid>
      <w:tr w14:paraId="554399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2972" w:type="dxa"/>
            <w:shd w:val="clear" w:color="auto" w:fill="CCECFF"/>
          </w:tcPr>
          <w:p w14:paraId="5A3D8986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039" w:type="dxa"/>
            <w:shd w:val="clear" w:color="auto" w:fill="CCECFF"/>
          </w:tcPr>
          <w:p w14:paraId="05D1CE7F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5CEB986E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6A25D7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2182" w:hRule="atLeast"/>
        </w:trPr>
        <w:tc>
          <w:tcPr>
            <w:tcW w:w="2972" w:type="dxa"/>
          </w:tcPr>
          <w:p w14:paraId="2933360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2ED1066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Password#ALARM_VOICE= Parameter#</w:t>
            </w:r>
          </w:p>
          <w:p w14:paraId="2CABC77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5510DB4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1D4D267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ALARM_VOICE=</w:t>
            </w:r>
          </w:p>
          <w:p w14:paraId="641E820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Parameter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  <w:p w14:paraId="28151EA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039" w:type="dxa"/>
          </w:tcPr>
          <w:p w14:paraId="611B305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启用或禁用报警音及震动。启用报警音及震动的情况下，设备会在上报GPRS警报的同时震动并播放报警音。禁用报警音的情况下，设备将只静默上报GPRS警报，不播放报警音也不震动。</w:t>
            </w:r>
          </w:p>
          <w:p w14:paraId="6B1A7B1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Parameter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 xml:space="preserve"> =1表示启用；</w:t>
            </w:r>
          </w:p>
          <w:p w14:paraId="4FDDB39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Parameter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 xml:space="preserve"> =0表示禁用；</w:t>
            </w:r>
          </w:p>
          <w:p w14:paraId="3CD912F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47788D4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SET ALARM_VOICE STATE: true/false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  <w:p w14:paraId="33F2AED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570" w:type="dxa"/>
          </w:tcPr>
          <w:p w14:paraId="7CD76181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000" cy="1485900"/>
                  <wp:effectExtent l="0" t="0" r="0" b="0"/>
                  <wp:docPr id="44743826" name="图片 44743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43826" name="图片 44743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196" cy="1488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B54A2">
            <w:pPr>
              <w:snapToGrid w:val="0"/>
              <w:spacing w:after="0" w:line="240" w:lineRule="auto"/>
              <w:ind w:left="25" w:leftChars="11" w:hanging="1"/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GPRS指令示例：</w:t>
            </w:r>
            <w:r>
              <w:rPr>
                <w:rFonts w:hint="eastAsia"/>
              </w:rPr>
              <w:t>@</w:t>
            </w:r>
            <w:r>
              <w:t>ALARM_VOICE=0</w:t>
            </w:r>
            <w:r>
              <w:rPr>
                <w:rFonts w:hint="eastAsia"/>
              </w:rPr>
              <w:t>@</w:t>
            </w:r>
          </w:p>
          <w:p w14:paraId="15EE184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设备回复内容与短信回复类似。</w:t>
            </w:r>
          </w:p>
        </w:tc>
      </w:tr>
    </w:tbl>
    <w:p w14:paraId="15E6144C">
      <w:pPr>
        <w:snapToGrid w:val="0"/>
        <w:spacing w:after="0" w:line="240" w:lineRule="auto"/>
        <w:rPr>
          <w:rFonts w:hint="eastAsia" w:ascii="微软雅黑" w:hAnsi="微软雅黑" w:cs="Arial"/>
          <w:sz w:val="18"/>
          <w:szCs w:val="18"/>
        </w:rPr>
      </w:pPr>
    </w:p>
    <w:p w14:paraId="656E1730">
      <w:pPr>
        <w:snapToGrid w:val="0"/>
        <w:spacing w:after="0" w:line="240" w:lineRule="auto"/>
        <w:rPr>
          <w:rFonts w:hint="eastAsia" w:ascii="微软雅黑" w:hAnsi="微软雅黑" w:cs="Arial"/>
          <w:sz w:val="18"/>
          <w:szCs w:val="18"/>
        </w:rPr>
      </w:pPr>
    </w:p>
    <w:p w14:paraId="36A5735D">
      <w:pPr>
        <w:pStyle w:val="3"/>
        <w:numPr>
          <w:ilvl w:val="0"/>
          <w:numId w:val="5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109" w:name="_Toc226498430"/>
      <w:r>
        <w:rPr>
          <w:rFonts w:hint="eastAsia" w:ascii="微软雅黑" w:hAnsi="微软雅黑" w:cs="Arial"/>
          <w:sz w:val="18"/>
          <w:szCs w:val="18"/>
        </w:rPr>
        <w:t>工作模式及GPS定位间隔</w:t>
      </w:r>
      <w:bookmarkEnd w:id="109"/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2184"/>
        <w:gridCol w:w="3827"/>
        <w:gridCol w:w="3570"/>
      </w:tblGrid>
      <w:tr w14:paraId="48208C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2184" w:type="dxa"/>
            <w:shd w:val="clear" w:color="auto" w:fill="CCECFF"/>
          </w:tcPr>
          <w:p w14:paraId="604C6C0E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827" w:type="dxa"/>
            <w:shd w:val="clear" w:color="auto" w:fill="CCECFF"/>
          </w:tcPr>
          <w:p w14:paraId="6EDA4B65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478B5AA0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bCs/>
                <w:sz w:val="18"/>
                <w:szCs w:val="18"/>
              </w:rPr>
              <w:t>指令及</w:t>
            </w:r>
            <w:r>
              <w:rPr>
                <w:rFonts w:ascii="微软雅黑" w:hAnsi="微软雅黑" w:cs="Arial"/>
                <w:bCs/>
                <w:sz w:val="18"/>
                <w:szCs w:val="18"/>
              </w:rPr>
              <w:t>回复示例</w:t>
            </w:r>
          </w:p>
        </w:tc>
      </w:tr>
      <w:tr w14:paraId="6A6CE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2182" w:hRule="atLeast"/>
        </w:trPr>
        <w:tc>
          <w:tcPr>
            <w:tcW w:w="2184" w:type="dxa"/>
          </w:tcPr>
          <w:p w14:paraId="23BD1B0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28C27D3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Password#setlocation#</w:t>
            </w:r>
          </w:p>
          <w:p w14:paraId="4849634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=Mode,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P</w:t>
            </w:r>
            <w:r>
              <w:rPr>
                <w:rFonts w:ascii="微软雅黑" w:hAnsi="微软雅黑" w:cs="Arial"/>
                <w:sz w:val="18"/>
                <w:szCs w:val="18"/>
              </w:rPr>
              <w:t>arameter#</w:t>
            </w:r>
          </w:p>
          <w:p w14:paraId="427216D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2DE25E7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604DDAF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setlocation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  <w:p w14:paraId="25D5D4E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=Mode,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P</w:t>
            </w:r>
            <w:r>
              <w:rPr>
                <w:rFonts w:ascii="微软雅黑" w:hAnsi="微软雅黑" w:cs="Arial"/>
                <w:sz w:val="18"/>
                <w:szCs w:val="18"/>
              </w:rPr>
              <w:t>arameter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3827" w:type="dxa"/>
          </w:tcPr>
          <w:p w14:paraId="17556AFA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配置工作模式和GPS定位间隔；</w:t>
            </w:r>
          </w:p>
          <w:p w14:paraId="42F5B01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Mode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 xml:space="preserve"> 取值为8是设置为GPS定位优先于WiFi定位。设备会尝试搜索GPS信号90秒，如果成功获得GPS定位就上传GPS位置。如果未能成功获得GPS定位，则上缓存中存储的最后一个WiFi位置；</w:t>
            </w:r>
          </w:p>
          <w:p w14:paraId="49A808F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P</w:t>
            </w:r>
            <w:r>
              <w:rPr>
                <w:rFonts w:ascii="微软雅黑" w:hAnsi="微软雅黑" w:cs="Arial"/>
                <w:sz w:val="18"/>
                <w:szCs w:val="18"/>
              </w:rPr>
              <w:t>arameter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为GPS定位的上传间隔，单位为秒；</w:t>
            </w: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16BA51A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Set to Location Mode=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V</w:t>
            </w:r>
            <w:r>
              <w:rPr>
                <w:rFonts w:ascii="微软雅黑" w:hAnsi="微软雅黑" w:cs="Arial"/>
                <w:sz w:val="18"/>
                <w:szCs w:val="18"/>
              </w:rPr>
              <w:t xml:space="preserve">alue, 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C</w:t>
            </w:r>
            <w:r>
              <w:rPr>
                <w:rFonts w:ascii="微软雅黑" w:hAnsi="微软雅黑" w:cs="Arial"/>
                <w:sz w:val="18"/>
                <w:szCs w:val="18"/>
              </w:rPr>
              <w:t>ycle=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V</w:t>
            </w:r>
            <w:r>
              <w:rPr>
                <w:rFonts w:ascii="微软雅黑" w:hAnsi="微软雅黑" w:cs="Arial"/>
                <w:sz w:val="18"/>
                <w:szCs w:val="18"/>
              </w:rPr>
              <w:t>alue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  <w:p w14:paraId="4E6CF36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570" w:type="dxa"/>
          </w:tcPr>
          <w:p w14:paraId="44C3749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780415"/>
                  <wp:effectExtent l="0" t="0" r="0" b="0"/>
                  <wp:docPr id="926039752" name="图片 926039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039752" name="图片 926039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b="2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780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EFBC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60EA645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GPRS指令示例</w:t>
            </w:r>
          </w:p>
          <w:p w14:paraId="751E818F">
            <w:pPr>
              <w:snapToGrid w:val="0"/>
              <w:spacing w:after="0" w:line="240" w:lineRule="auto"/>
            </w:pPr>
            <w:r>
              <w:rPr>
                <w:rFonts w:hint="eastAsia"/>
              </w:rPr>
              <w:t>@setlocation@=8-5@</w:t>
            </w:r>
          </w:p>
          <w:p w14:paraId="35AEFC6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GPRS回复内容与短信回复类似。</w:t>
            </w:r>
          </w:p>
          <w:p w14:paraId="0019485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195B9B9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</w:tr>
    </w:tbl>
    <w:p w14:paraId="6C831B59"/>
    <w:p w14:paraId="0C0406B3">
      <w:pPr>
        <w:pStyle w:val="3"/>
        <w:numPr>
          <w:ilvl w:val="0"/>
          <w:numId w:val="5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110" w:name="_Toc226498431"/>
      <w:r>
        <w:rPr>
          <w:rFonts w:hint="eastAsia" w:ascii="微软雅黑" w:hAnsi="微软雅黑" w:cs="Arial"/>
          <w:sz w:val="18"/>
          <w:szCs w:val="18"/>
        </w:rPr>
        <w:t>查询位置</w:t>
      </w:r>
      <w:bookmarkEnd w:id="110"/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57" w:type="dxa"/>
          <w:bottom w:w="28" w:type="dxa"/>
          <w:right w:w="28" w:type="dxa"/>
        </w:tblCellMar>
      </w:tblPr>
      <w:tblGrid>
        <w:gridCol w:w="2184"/>
        <w:gridCol w:w="3827"/>
        <w:gridCol w:w="3570"/>
      </w:tblGrid>
      <w:tr w14:paraId="1E67DF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28" w:type="dxa"/>
          </w:tblCellMar>
        </w:tblPrEx>
        <w:tc>
          <w:tcPr>
            <w:tcW w:w="2184" w:type="dxa"/>
            <w:shd w:val="clear" w:color="auto" w:fill="CCECFF"/>
          </w:tcPr>
          <w:p w14:paraId="1181AA8A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827" w:type="dxa"/>
            <w:shd w:val="clear" w:color="auto" w:fill="CCECFF"/>
          </w:tcPr>
          <w:p w14:paraId="36783BBD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3D987FB4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7CA9F8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28" w:type="dxa"/>
          </w:tblCellMar>
        </w:tblPrEx>
        <w:trPr>
          <w:trHeight w:val="2182" w:hRule="atLeast"/>
        </w:trPr>
        <w:tc>
          <w:tcPr>
            <w:tcW w:w="2184" w:type="dxa"/>
          </w:tcPr>
          <w:p w14:paraId="11E8AEF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268C09E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Password#location#</w:t>
            </w:r>
          </w:p>
          <w:p w14:paraId="6563A44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3AA2F43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无</w:t>
            </w:r>
            <w:r>
              <w:rPr>
                <w:rFonts w:ascii="微软雅黑" w:hAnsi="微软雅黑" w:cs="Arial"/>
                <w:sz w:val="18"/>
                <w:szCs w:val="18"/>
              </w:rPr>
              <w:t>GPRS指令</w:t>
            </w:r>
          </w:p>
          <w:p w14:paraId="187FBE7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77B9D46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2F1788E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827" w:type="dxa"/>
          </w:tcPr>
          <w:p w14:paraId="761F332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设备按照工作模式8尝试搜索GPS信号90秒同时搜索附近的Wi-Fi位置数据。格式为：</w:t>
            </w:r>
            <w:r>
              <w:rPr>
                <w:rFonts w:ascii="微软雅黑" w:hAnsi="微软雅黑" w:cs="Arial"/>
                <w:sz w:val="18"/>
                <w:szCs w:val="18"/>
              </w:rPr>
              <w:t>Start location mode value!+ IMEI+location time +battery level+ GPRS signal+network level+Google map link</w:t>
            </w:r>
          </w:p>
          <w:p w14:paraId="36C7DD4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如果成功获得GPS定位就回复包含经纬度的地图链接。如果未能成功获得GPS定位，则回复地图链接，但是经纬度均为null。</w:t>
            </w:r>
          </w:p>
          <w:p w14:paraId="3B9D309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因为需要等待GPS搜索结果，因此设备不会立刻回复地址链接，会稍有延迟。</w:t>
            </w:r>
          </w:p>
          <w:p w14:paraId="18D7452A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570" w:type="dxa"/>
          </w:tcPr>
          <w:p w14:paraId="2D464AA2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1743075"/>
                  <wp:effectExtent l="0" t="0" r="0" b="0"/>
                  <wp:docPr id="91658992" name="图片 91658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58992" name="图片 91658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743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097D24"/>
    <w:p w14:paraId="3A086E19">
      <w:pPr>
        <w:pStyle w:val="3"/>
        <w:numPr>
          <w:ilvl w:val="0"/>
          <w:numId w:val="5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111" w:name="_Toc226498432"/>
      <w:r>
        <w:rPr>
          <w:rFonts w:ascii="微软雅黑" w:hAnsi="微软雅黑" w:cs="Arial"/>
          <w:sz w:val="18"/>
          <w:szCs w:val="18"/>
        </w:rPr>
        <w:t>查看设备状态</w:t>
      </w:r>
      <w:bookmarkEnd w:id="111"/>
    </w:p>
    <w:tbl>
      <w:tblPr>
        <w:tblStyle w:val="15"/>
        <w:tblW w:w="96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2184"/>
        <w:gridCol w:w="1512"/>
        <w:gridCol w:w="2315"/>
        <w:gridCol w:w="3628"/>
      </w:tblGrid>
      <w:tr w14:paraId="717968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184" w:type="dxa"/>
            <w:shd w:val="clear" w:color="auto" w:fill="CCECFF"/>
          </w:tcPr>
          <w:p w14:paraId="32F63C24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827" w:type="dxa"/>
            <w:gridSpan w:val="2"/>
            <w:shd w:val="clear" w:color="auto" w:fill="CCECFF"/>
          </w:tcPr>
          <w:p w14:paraId="2B6E0BF8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628" w:type="dxa"/>
            <w:shd w:val="clear" w:color="auto" w:fill="CCECFF"/>
          </w:tcPr>
          <w:p w14:paraId="37CDE93C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7AC74B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2182" w:hRule="atLeast"/>
          <w:jc w:val="center"/>
        </w:trPr>
        <w:tc>
          <w:tcPr>
            <w:tcW w:w="2184" w:type="dxa"/>
          </w:tcPr>
          <w:p w14:paraId="59B86D0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133B8CD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Password#deviceinfo#</w:t>
            </w:r>
          </w:p>
          <w:p w14:paraId="6E980CF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5A375F2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无</w:t>
            </w:r>
            <w:r>
              <w:rPr>
                <w:rFonts w:ascii="微软雅黑" w:hAnsi="微软雅黑" w:cs="Arial"/>
                <w:sz w:val="18"/>
                <w:szCs w:val="18"/>
              </w:rPr>
              <w:t>GPRS指令</w:t>
            </w:r>
          </w:p>
        </w:tc>
        <w:tc>
          <w:tcPr>
            <w:tcW w:w="3827" w:type="dxa"/>
            <w:gridSpan w:val="2"/>
          </w:tcPr>
          <w:p w14:paraId="1949AD1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设备</w:t>
            </w:r>
            <w:r>
              <w:rPr>
                <w:rFonts w:ascii="微软雅黑" w:hAnsi="微软雅黑" w:cs="Arial"/>
                <w:sz w:val="18"/>
                <w:szCs w:val="18"/>
              </w:rPr>
              <w:t>回复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其</w:t>
            </w:r>
            <w:r>
              <w:rPr>
                <w:rFonts w:ascii="微软雅黑" w:hAnsi="微软雅黑" w:cs="Arial"/>
                <w:sz w:val="18"/>
                <w:szCs w:val="18"/>
              </w:rPr>
              <w:t>综合状态，包括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固件版本号、协议号、IMEI、当前时间、网络状态、服务器信息、网络连接状态、工作模式、电量、计步、蓝牙状态、心率检测频率、体温检测频率、</w:t>
            </w:r>
            <w:r>
              <w:rPr>
                <w:rFonts w:ascii="微软雅黑" w:hAnsi="微软雅黑" w:cs="Arial"/>
                <w:sz w:val="18"/>
                <w:szCs w:val="18"/>
              </w:rPr>
              <w:t>等信息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；</w:t>
            </w:r>
          </w:p>
          <w:p w14:paraId="3A8209F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部分手机</w:t>
            </w:r>
            <w:r>
              <w:rPr>
                <w:rFonts w:ascii="微软雅黑" w:hAnsi="微软雅黑" w:cs="Arial"/>
                <w:sz w:val="18"/>
                <w:szCs w:val="18"/>
              </w:rPr>
              <w:t>会拆分为两个短信回复。</w:t>
            </w:r>
          </w:p>
        </w:tc>
        <w:tc>
          <w:tcPr>
            <w:tcW w:w="3628" w:type="dxa"/>
          </w:tcPr>
          <w:p w14:paraId="29C64FC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3032760"/>
                  <wp:effectExtent l="0" t="0" r="0" b="0"/>
                  <wp:docPr id="1586379907" name="图片 1586379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379907" name="图片 1586379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033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F84D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</w:tr>
      <w:tr w14:paraId="454ED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CFF"/>
          </w:tcPr>
          <w:p w14:paraId="4ABA6793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/>
                <w:b/>
                <w:sz w:val="18"/>
                <w:szCs w:val="18"/>
              </w:rPr>
              <w:t>短信回复内容</w:t>
            </w:r>
          </w:p>
        </w:tc>
        <w:tc>
          <w:tcPr>
            <w:tcW w:w="59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CFF"/>
          </w:tcPr>
          <w:p w14:paraId="6C243D41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/>
                <w:b/>
                <w:sz w:val="18"/>
                <w:szCs w:val="18"/>
              </w:rPr>
              <w:t>解</w:t>
            </w:r>
            <w:r>
              <w:rPr>
                <w:rFonts w:ascii="微软雅黑" w:hAnsi="微软雅黑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/>
                <w:b/>
                <w:sz w:val="18"/>
                <w:szCs w:val="18"/>
              </w:rPr>
              <w:t>析</w:t>
            </w:r>
          </w:p>
        </w:tc>
      </w:tr>
      <w:tr w14:paraId="7F221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DD7591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Firmware C42F-l005l005-US-P1-</w:t>
            </w:r>
          </w:p>
          <w:p w14:paraId="79F43FFF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V0.3.38.20210913.115824</w:t>
            </w:r>
          </w:p>
        </w:tc>
        <w:tc>
          <w:tcPr>
            <w:tcW w:w="59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481173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设备固件版本号；</w:t>
            </w:r>
          </w:p>
          <w:p w14:paraId="29D22D57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</w:p>
        </w:tc>
      </w:tr>
      <w:tr w14:paraId="761E36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DE07FB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Protocol V901</w:t>
            </w:r>
          </w:p>
        </w:tc>
        <w:tc>
          <w:tcPr>
            <w:tcW w:w="59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E4FF2E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协议版本号；</w:t>
            </w:r>
          </w:p>
        </w:tc>
      </w:tr>
      <w:tr w14:paraId="08FE47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287" w:hRule="atLeast"/>
          <w:jc w:val="center"/>
        </w:trPr>
        <w:tc>
          <w:tcPr>
            <w:tcW w:w="3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27D9BE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IMEI 357653050858963</w:t>
            </w:r>
          </w:p>
        </w:tc>
        <w:tc>
          <w:tcPr>
            <w:tcW w:w="59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D90E17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设备</w:t>
            </w:r>
            <w:r>
              <w:rPr>
                <w:rFonts w:ascii="微软雅黑" w:hAnsi="微软雅黑"/>
                <w:sz w:val="18"/>
                <w:szCs w:val="18"/>
              </w:rPr>
              <w:t>IMEI</w:t>
            </w:r>
            <w:r>
              <w:rPr>
                <w:rFonts w:hint="eastAsia" w:ascii="微软雅黑" w:hAnsi="微软雅黑"/>
                <w:sz w:val="18"/>
                <w:szCs w:val="18"/>
              </w:rPr>
              <w:t>号；</w:t>
            </w:r>
          </w:p>
        </w:tc>
      </w:tr>
      <w:tr w14:paraId="06E42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07C660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2021/09/18,16:39:28</w:t>
            </w:r>
          </w:p>
        </w:tc>
        <w:tc>
          <w:tcPr>
            <w:tcW w:w="59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52145E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短信回复时间；</w:t>
            </w:r>
          </w:p>
        </w:tc>
      </w:tr>
      <w:tr w14:paraId="0FE8F9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E20BA2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Network 4G[lte signal dbm=-99,level=3]</w:t>
            </w:r>
          </w:p>
        </w:tc>
        <w:tc>
          <w:tcPr>
            <w:tcW w:w="59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E5332C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网络状态，LTE信号强度</w:t>
            </w:r>
            <w:r>
              <w:rPr>
                <w:rFonts w:ascii="微软雅黑" w:hAnsi="微软雅黑"/>
                <w:sz w:val="18"/>
                <w:szCs w:val="18"/>
              </w:rPr>
              <w:t xml:space="preserve">-99, </w:t>
            </w:r>
            <w:r>
              <w:rPr>
                <w:rFonts w:hint="eastAsia" w:ascii="微软雅黑" w:hAnsi="微软雅黑"/>
                <w:sz w:val="18"/>
                <w:szCs w:val="18"/>
              </w:rPr>
              <w:t>值越接近0网络信号越好。信号</w:t>
            </w:r>
            <w:r>
              <w:rPr>
                <w:rFonts w:ascii="微软雅黑" w:hAnsi="微软雅黑"/>
                <w:sz w:val="18"/>
                <w:szCs w:val="18"/>
              </w:rPr>
              <w:t>3</w:t>
            </w:r>
            <w:r>
              <w:rPr>
                <w:rFonts w:hint="eastAsia" w:ascii="微软雅黑" w:hAnsi="微软雅黑"/>
                <w:sz w:val="18"/>
                <w:szCs w:val="18"/>
              </w:rPr>
              <w:t>格</w:t>
            </w:r>
            <w:r>
              <w:rPr>
                <w:rFonts w:ascii="微软雅黑" w:hAnsi="微软雅黑"/>
                <w:sz w:val="18"/>
                <w:szCs w:val="18"/>
              </w:rPr>
              <w:t>[</w:t>
            </w:r>
            <w:r>
              <w:rPr>
                <w:rFonts w:hint="eastAsia" w:ascii="微软雅黑" w:hAnsi="微软雅黑"/>
                <w:sz w:val="18"/>
                <w:szCs w:val="18"/>
              </w:rPr>
              <w:t>信号最好为</w:t>
            </w:r>
            <w:r>
              <w:rPr>
                <w:rFonts w:ascii="微软雅黑" w:hAnsi="微软雅黑"/>
                <w:sz w:val="18"/>
                <w:szCs w:val="18"/>
              </w:rPr>
              <w:t>5</w:t>
            </w:r>
            <w:r>
              <w:rPr>
                <w:rFonts w:hint="eastAsia" w:ascii="微软雅黑" w:hAnsi="微软雅黑"/>
                <w:sz w:val="18"/>
                <w:szCs w:val="18"/>
              </w:rPr>
              <w:t>格</w:t>
            </w:r>
            <w:r>
              <w:rPr>
                <w:rFonts w:ascii="微软雅黑" w:hAnsi="微软雅黑"/>
                <w:sz w:val="18"/>
                <w:szCs w:val="18"/>
              </w:rPr>
              <w:t>]</w:t>
            </w:r>
            <w:r>
              <w:rPr>
                <w:rFonts w:hint="eastAsia" w:ascii="微软雅黑" w:hAnsi="微软雅黑"/>
                <w:sz w:val="18"/>
                <w:szCs w:val="18"/>
              </w:rPr>
              <w:t>；</w:t>
            </w:r>
          </w:p>
        </w:tc>
      </w:tr>
      <w:tr w14:paraId="3C6A71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B58749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Heartbeat[P1 112.74.138.18:5018,true,5]</w:t>
            </w:r>
          </w:p>
        </w:tc>
        <w:tc>
          <w:tcPr>
            <w:tcW w:w="59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1400AC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服务器地址及连接状态(</w:t>
            </w:r>
            <w:r>
              <w:rPr>
                <w:rFonts w:ascii="微软雅黑" w:hAnsi="微软雅黑"/>
                <w:sz w:val="18"/>
                <w:szCs w:val="18"/>
              </w:rPr>
              <w:t>true</w:t>
            </w:r>
            <w:r>
              <w:rPr>
                <w:rFonts w:hint="eastAsia" w:ascii="微软雅黑" w:hAnsi="微软雅黑"/>
                <w:sz w:val="18"/>
                <w:szCs w:val="18"/>
              </w:rPr>
              <w:t>正在连接)，心跳包上传频率为</w:t>
            </w:r>
            <w:r>
              <w:rPr>
                <w:rFonts w:ascii="微软雅黑" w:hAnsi="微软雅黑"/>
                <w:sz w:val="18"/>
                <w:szCs w:val="18"/>
              </w:rPr>
              <w:t>5</w:t>
            </w:r>
            <w:r>
              <w:rPr>
                <w:rFonts w:hint="eastAsia" w:ascii="微软雅黑" w:hAnsi="微软雅黑"/>
                <w:sz w:val="18"/>
                <w:szCs w:val="18"/>
              </w:rPr>
              <w:t>分钟；</w:t>
            </w:r>
          </w:p>
        </w:tc>
      </w:tr>
      <w:tr w14:paraId="495016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8DF2C8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Bat096,4037 charged false, Step1333</w:t>
            </w:r>
          </w:p>
        </w:tc>
        <w:tc>
          <w:tcPr>
            <w:tcW w:w="59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A7C57D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电池</w:t>
            </w:r>
            <w:r>
              <w:rPr>
                <w:rFonts w:ascii="微软雅黑" w:hAnsi="微软雅黑"/>
                <w:sz w:val="18"/>
                <w:szCs w:val="18"/>
              </w:rPr>
              <w:t>96%</w:t>
            </w:r>
            <w:r>
              <w:rPr>
                <w:rFonts w:hint="eastAsia" w:ascii="微软雅黑" w:hAnsi="微软雅黑"/>
                <w:sz w:val="18"/>
                <w:szCs w:val="18"/>
              </w:rPr>
              <w:t>，电压</w:t>
            </w:r>
            <w:r>
              <w:rPr>
                <w:rFonts w:ascii="微软雅黑" w:hAnsi="微软雅黑"/>
                <w:sz w:val="18"/>
                <w:szCs w:val="18"/>
              </w:rPr>
              <w:t>4.037V</w:t>
            </w:r>
            <w:r>
              <w:rPr>
                <w:rFonts w:hint="eastAsia" w:ascii="微软雅黑" w:hAnsi="微软雅黑"/>
                <w:sz w:val="18"/>
                <w:szCs w:val="18"/>
              </w:rPr>
              <w:t>，并未充电，步数</w:t>
            </w:r>
            <w:r>
              <w:rPr>
                <w:rFonts w:ascii="微软雅黑" w:hAnsi="微软雅黑"/>
                <w:sz w:val="18"/>
                <w:szCs w:val="18"/>
              </w:rPr>
              <w:t xml:space="preserve"> 1333</w:t>
            </w:r>
            <w:r>
              <w:rPr>
                <w:rFonts w:hint="eastAsia" w:ascii="微软雅黑" w:hAnsi="微软雅黑"/>
                <w:sz w:val="18"/>
                <w:szCs w:val="18"/>
              </w:rPr>
              <w:t>；</w:t>
            </w:r>
          </w:p>
        </w:tc>
      </w:tr>
      <w:tr w14:paraId="2AE13F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73F278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Location[M8,C600s,TWiFi,20210918163900,BTInfalse]</w:t>
            </w:r>
          </w:p>
        </w:tc>
        <w:tc>
          <w:tcPr>
            <w:tcW w:w="59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29BA6A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定位模式</w:t>
            </w:r>
            <w:r>
              <w:rPr>
                <w:rFonts w:ascii="微软雅黑" w:hAnsi="微软雅黑"/>
                <w:sz w:val="18"/>
                <w:szCs w:val="18"/>
              </w:rPr>
              <w:t xml:space="preserve">8 </w:t>
            </w:r>
            <w:r>
              <w:rPr>
                <w:rFonts w:hint="eastAsia" w:ascii="微软雅黑" w:hAnsi="微软雅黑"/>
                <w:sz w:val="18"/>
                <w:szCs w:val="18"/>
              </w:rPr>
              <w:t>(</w:t>
            </w:r>
            <w:r>
              <w:rPr>
                <w:rFonts w:ascii="微软雅黑" w:hAnsi="微软雅黑"/>
                <w:sz w:val="18"/>
                <w:szCs w:val="18"/>
              </w:rPr>
              <w:t>GPS</w:t>
            </w:r>
            <w:r>
              <w:rPr>
                <w:rFonts w:hint="eastAsia" w:ascii="微软雅黑" w:hAnsi="微软雅黑"/>
                <w:sz w:val="18"/>
                <w:szCs w:val="18"/>
              </w:rPr>
              <w:t>优先)，间隔</w:t>
            </w:r>
            <w:r>
              <w:rPr>
                <w:rFonts w:ascii="微软雅黑" w:hAnsi="微软雅黑"/>
                <w:sz w:val="18"/>
                <w:szCs w:val="18"/>
              </w:rPr>
              <w:t>600</w:t>
            </w:r>
            <w:r>
              <w:rPr>
                <w:rFonts w:hint="eastAsia" w:ascii="微软雅黑" w:hAnsi="微软雅黑"/>
                <w:sz w:val="18"/>
                <w:szCs w:val="18"/>
              </w:rPr>
              <w:t>秒，最近一次定位类型是</w:t>
            </w:r>
            <w:r>
              <w:rPr>
                <w:rFonts w:ascii="微软雅黑" w:hAnsi="微软雅黑"/>
                <w:sz w:val="18"/>
                <w:szCs w:val="18"/>
              </w:rPr>
              <w:t>Wi</w:t>
            </w:r>
            <w:r>
              <w:rPr>
                <w:rFonts w:hint="eastAsia" w:ascii="微软雅黑" w:hAnsi="微软雅黑"/>
                <w:sz w:val="18"/>
                <w:szCs w:val="18"/>
              </w:rPr>
              <w:t>-</w:t>
            </w:r>
            <w:r>
              <w:rPr>
                <w:rFonts w:ascii="微软雅黑" w:hAnsi="微软雅黑"/>
                <w:sz w:val="18"/>
                <w:szCs w:val="18"/>
              </w:rPr>
              <w:t>Fi</w:t>
            </w:r>
            <w:r>
              <w:rPr>
                <w:rFonts w:hint="eastAsia" w:ascii="微软雅黑" w:hAnsi="微软雅黑"/>
                <w:sz w:val="18"/>
                <w:szCs w:val="18"/>
              </w:rPr>
              <w:t>，最近一次定位时间为</w:t>
            </w:r>
            <w:r>
              <w:rPr>
                <w:rFonts w:ascii="微软雅黑" w:hAnsi="微软雅黑"/>
                <w:sz w:val="18"/>
                <w:szCs w:val="18"/>
              </w:rPr>
              <w:t xml:space="preserve"> 2021-09-18 14:39:00</w:t>
            </w:r>
            <w:r>
              <w:rPr>
                <w:rFonts w:hint="eastAsia" w:ascii="微软雅黑" w:hAnsi="微软雅黑"/>
                <w:sz w:val="18"/>
                <w:szCs w:val="18"/>
              </w:rPr>
              <w:t xml:space="preserve">  </w:t>
            </w:r>
            <w:r>
              <w:rPr>
                <w:rFonts w:ascii="微软雅黑" w:hAnsi="微软雅黑"/>
                <w:sz w:val="18"/>
                <w:szCs w:val="18"/>
              </w:rPr>
              <w:t>BTInfalse</w:t>
            </w:r>
            <w:r>
              <w:rPr>
                <w:rFonts w:hint="eastAsia" w:ascii="微软雅黑" w:hAnsi="微软雅黑"/>
                <w:sz w:val="18"/>
                <w:szCs w:val="18"/>
              </w:rPr>
              <w:t>-未定义请忽略；</w:t>
            </w:r>
          </w:p>
        </w:tc>
      </w:tr>
      <w:tr w14:paraId="05463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54175B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PPG[C0m]</w:t>
            </w:r>
            <w:r>
              <w:rPr>
                <w:rFonts w:hint="eastAsia" w:ascii="微软雅黑" w:hAnsi="微软雅黑"/>
                <w:sz w:val="18"/>
                <w:szCs w:val="18"/>
              </w:rPr>
              <w:t xml:space="preserve"> </w:t>
            </w:r>
            <w:r>
              <w:rPr>
                <w:rFonts w:ascii="微软雅黑" w:hAnsi="微软雅黑"/>
                <w:sz w:val="18"/>
                <w:szCs w:val="18"/>
              </w:rPr>
              <w:t>PPG[C5,P64,H108,L70,T31.00,</w:t>
            </w:r>
          </w:p>
          <w:p w14:paraId="1B10B32F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TA35.55,20200225230645]</w:t>
            </w:r>
          </w:p>
        </w:tc>
        <w:tc>
          <w:tcPr>
            <w:tcW w:w="59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B6E398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心率血压检测间隔</w:t>
            </w:r>
            <w:r>
              <w:rPr>
                <w:rFonts w:ascii="微软雅黑" w:hAnsi="微软雅黑"/>
                <w:sz w:val="18"/>
                <w:szCs w:val="18"/>
              </w:rPr>
              <w:t>5</w:t>
            </w:r>
            <w:r>
              <w:rPr>
                <w:rFonts w:hint="eastAsia" w:ascii="微软雅黑" w:hAnsi="微软雅黑"/>
                <w:sz w:val="18"/>
                <w:szCs w:val="18"/>
              </w:rPr>
              <w:t>分钟，心率</w:t>
            </w:r>
            <w:r>
              <w:rPr>
                <w:rFonts w:ascii="微软雅黑" w:hAnsi="微软雅黑"/>
                <w:sz w:val="18"/>
                <w:szCs w:val="18"/>
              </w:rPr>
              <w:t>64</w:t>
            </w:r>
            <w:r>
              <w:rPr>
                <w:rFonts w:hint="eastAsia" w:ascii="微软雅黑" w:hAnsi="微软雅黑"/>
                <w:sz w:val="18"/>
                <w:szCs w:val="18"/>
              </w:rPr>
              <w:t>，血压高压</w:t>
            </w:r>
            <w:r>
              <w:rPr>
                <w:rFonts w:ascii="微软雅黑" w:hAnsi="微软雅黑"/>
                <w:sz w:val="18"/>
                <w:szCs w:val="18"/>
              </w:rPr>
              <w:t>108</w:t>
            </w:r>
            <w:r>
              <w:rPr>
                <w:rFonts w:hint="eastAsia" w:ascii="微软雅黑" w:hAnsi="微软雅黑"/>
                <w:sz w:val="18"/>
                <w:szCs w:val="18"/>
              </w:rPr>
              <w:t>，低压</w:t>
            </w:r>
            <w:r>
              <w:rPr>
                <w:rFonts w:ascii="微软雅黑" w:hAnsi="微软雅黑"/>
                <w:sz w:val="18"/>
                <w:szCs w:val="18"/>
              </w:rPr>
              <w:t>70</w:t>
            </w:r>
            <w:r>
              <w:rPr>
                <w:rFonts w:hint="eastAsia" w:ascii="微软雅黑" w:hAnsi="微软雅黑"/>
                <w:sz w:val="18"/>
                <w:szCs w:val="18"/>
              </w:rPr>
              <w:t>，腕温</w:t>
            </w:r>
            <w:r>
              <w:rPr>
                <w:rFonts w:ascii="微软雅黑" w:hAnsi="微软雅黑"/>
                <w:sz w:val="18"/>
                <w:szCs w:val="18"/>
              </w:rPr>
              <w:t>31</w:t>
            </w:r>
            <w:r>
              <w:rPr>
                <w:rFonts w:hint="eastAsia" w:ascii="微软雅黑" w:hAnsi="微软雅黑"/>
                <w:sz w:val="18"/>
                <w:szCs w:val="18"/>
              </w:rPr>
              <w:t>度，体温</w:t>
            </w:r>
            <w:r>
              <w:rPr>
                <w:rFonts w:ascii="微软雅黑" w:hAnsi="微软雅黑"/>
                <w:sz w:val="18"/>
                <w:szCs w:val="18"/>
              </w:rPr>
              <w:t>35.55</w:t>
            </w:r>
            <w:r>
              <w:rPr>
                <w:rFonts w:hint="eastAsia" w:ascii="微软雅黑" w:hAnsi="微软雅黑"/>
                <w:sz w:val="18"/>
                <w:szCs w:val="18"/>
              </w:rPr>
              <w:t>度，测试时间</w:t>
            </w:r>
            <w:r>
              <w:rPr>
                <w:rFonts w:ascii="微软雅黑" w:hAnsi="微软雅黑"/>
                <w:sz w:val="18"/>
                <w:szCs w:val="18"/>
              </w:rPr>
              <w:t>2020-02-25 23:06:45</w:t>
            </w:r>
            <w:r>
              <w:rPr>
                <w:rFonts w:hint="eastAsia" w:ascii="微软雅黑" w:hAnsi="微软雅黑"/>
                <w:sz w:val="18"/>
                <w:szCs w:val="18"/>
              </w:rPr>
              <w:t>；</w:t>
            </w:r>
          </w:p>
        </w:tc>
      </w:tr>
      <w:tr w14:paraId="50374A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AD9FBC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Temp[C0s]</w:t>
            </w:r>
          </w:p>
          <w:p w14:paraId="4FD5E0AA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Temp[C3600s]</w:t>
            </w:r>
          </w:p>
        </w:tc>
        <w:tc>
          <w:tcPr>
            <w:tcW w:w="59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18ACDA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体温检测间隔。取值</w:t>
            </w:r>
            <w:r>
              <w:rPr>
                <w:rFonts w:ascii="微软雅黑" w:hAnsi="微软雅黑"/>
                <w:sz w:val="18"/>
                <w:szCs w:val="18"/>
              </w:rPr>
              <w:t xml:space="preserve"> "C0s" </w:t>
            </w:r>
            <w:r>
              <w:rPr>
                <w:rFonts w:hint="eastAsia" w:ascii="微软雅黑" w:hAnsi="微软雅黑"/>
                <w:sz w:val="18"/>
                <w:szCs w:val="18"/>
              </w:rPr>
              <w:t>表示设备不支持体温检测；</w:t>
            </w:r>
          </w:p>
          <w:p w14:paraId="5CAC11E4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值</w:t>
            </w:r>
            <w:r>
              <w:rPr>
                <w:rFonts w:ascii="微软雅黑" w:hAnsi="微软雅黑"/>
                <w:sz w:val="18"/>
                <w:szCs w:val="18"/>
              </w:rPr>
              <w:t xml:space="preserve">"C3600s" </w:t>
            </w:r>
            <w:r>
              <w:rPr>
                <w:rFonts w:hint="eastAsia" w:ascii="微软雅黑" w:hAnsi="微软雅黑"/>
                <w:sz w:val="18"/>
                <w:szCs w:val="18"/>
              </w:rPr>
              <w:t>表示温度检测间隔为</w:t>
            </w:r>
            <w:r>
              <w:rPr>
                <w:rFonts w:ascii="微软雅黑" w:hAnsi="微软雅黑"/>
                <w:sz w:val="18"/>
                <w:szCs w:val="18"/>
              </w:rPr>
              <w:t>3600</w:t>
            </w:r>
            <w:r>
              <w:rPr>
                <w:rFonts w:hint="eastAsia" w:ascii="微软雅黑" w:hAnsi="微软雅黑"/>
                <w:sz w:val="18"/>
                <w:szCs w:val="18"/>
              </w:rPr>
              <w:t>秒（</w:t>
            </w:r>
            <w:r>
              <w:rPr>
                <w:rFonts w:ascii="微软雅黑" w:hAnsi="微软雅黑"/>
                <w:sz w:val="18"/>
                <w:szCs w:val="18"/>
              </w:rPr>
              <w:t>1</w:t>
            </w:r>
            <w:r>
              <w:rPr>
                <w:rFonts w:hint="eastAsia" w:ascii="微软雅黑" w:hAnsi="微软雅黑"/>
                <w:sz w:val="18"/>
                <w:szCs w:val="18"/>
              </w:rPr>
              <w:t>小时</w:t>
            </w:r>
            <w:r>
              <w:rPr>
                <w:rFonts w:ascii="微软雅黑" w:hAnsi="微软雅黑"/>
                <w:sz w:val="18"/>
                <w:szCs w:val="18"/>
              </w:rPr>
              <w:t>)</w:t>
            </w:r>
            <w:r>
              <w:rPr>
                <w:rFonts w:hint="eastAsia" w:ascii="微软雅黑" w:hAnsi="微软雅黑"/>
                <w:sz w:val="18"/>
                <w:szCs w:val="18"/>
              </w:rPr>
              <w:t>。</w:t>
            </w:r>
          </w:p>
        </w:tc>
      </w:tr>
    </w:tbl>
    <w:p w14:paraId="1E0B4F84"/>
    <w:p w14:paraId="7D798CA1">
      <w:pPr>
        <w:pStyle w:val="3"/>
        <w:numPr>
          <w:ilvl w:val="0"/>
          <w:numId w:val="5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112" w:name="_Toc226498433"/>
      <w:r>
        <w:rPr>
          <w:rFonts w:ascii="微软雅黑" w:hAnsi="微软雅黑" w:cs="Arial"/>
          <w:sz w:val="18"/>
          <w:szCs w:val="18"/>
        </w:rPr>
        <w:t>APN</w:t>
      </w:r>
      <w:r>
        <w:rPr>
          <w:rFonts w:hint="eastAsia" w:ascii="微软雅黑" w:hAnsi="微软雅黑" w:cs="Arial"/>
          <w:sz w:val="18"/>
          <w:szCs w:val="18"/>
        </w:rPr>
        <w:t>管理</w:t>
      </w:r>
      <w:bookmarkEnd w:id="112"/>
    </w:p>
    <w:p w14:paraId="305EC211">
      <w:r>
        <w:rPr>
          <w:rFonts w:ascii="微软雅黑" w:hAnsi="微软雅黑" w:cs="Arial"/>
          <w:sz w:val="18"/>
          <w:szCs w:val="18"/>
        </w:rPr>
        <w:t>设备的标准固件中已经预先存储了全球主要运营商的APN配置</w:t>
      </w:r>
      <w:r>
        <w:rPr>
          <w:rFonts w:hint="eastAsia" w:ascii="微软雅黑" w:hAnsi="微软雅黑" w:cs="Arial"/>
          <w:sz w:val="18"/>
          <w:szCs w:val="18"/>
        </w:rPr>
        <w:t>参数</w:t>
      </w:r>
      <w:r>
        <w:rPr>
          <w:rFonts w:ascii="微软雅黑" w:hAnsi="微软雅黑" w:cs="Arial"/>
          <w:sz w:val="18"/>
          <w:szCs w:val="18"/>
        </w:rPr>
        <w:t>。当设备检测到SIM卡，它将读取SIM卡的MCC和MNC值，查找与之匹配的APN配置</w:t>
      </w:r>
      <w:r>
        <w:rPr>
          <w:rFonts w:hint="eastAsia" w:ascii="微软雅黑" w:hAnsi="微软雅黑" w:cs="Arial"/>
          <w:sz w:val="18"/>
          <w:szCs w:val="18"/>
        </w:rPr>
        <w:t>参数</w:t>
      </w:r>
      <w:r>
        <w:rPr>
          <w:rFonts w:ascii="微软雅黑" w:hAnsi="微软雅黑" w:cs="Arial"/>
          <w:sz w:val="18"/>
          <w:szCs w:val="18"/>
        </w:rPr>
        <w:t>以完成自动配置APN。如果无法找到匹配的APN配置</w:t>
      </w:r>
      <w:r>
        <w:rPr>
          <w:rFonts w:hint="eastAsia" w:ascii="微软雅黑" w:hAnsi="微软雅黑" w:cs="Arial"/>
          <w:sz w:val="18"/>
          <w:szCs w:val="18"/>
        </w:rPr>
        <w:t>参数</w:t>
      </w:r>
      <w:r>
        <w:rPr>
          <w:rFonts w:ascii="微软雅黑" w:hAnsi="微软雅黑" w:cs="Arial"/>
          <w:sz w:val="18"/>
          <w:szCs w:val="18"/>
        </w:rPr>
        <w:t>，则需要人工配置。除去短信、GPRS指令之外，还可以通过蓝牙App配置APN。具体请查看蓝牙App的使用指南。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2467"/>
        <w:gridCol w:w="3544"/>
        <w:gridCol w:w="3570"/>
      </w:tblGrid>
      <w:tr w14:paraId="2CCB65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2467" w:type="dxa"/>
            <w:shd w:val="clear" w:color="auto" w:fill="CCECFF"/>
          </w:tcPr>
          <w:p w14:paraId="3E47E3C3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544" w:type="dxa"/>
            <w:shd w:val="clear" w:color="auto" w:fill="CCECFF"/>
          </w:tcPr>
          <w:p w14:paraId="66F984A8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0D63128D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12740B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1280" w:hRule="atLeast"/>
        </w:trPr>
        <w:tc>
          <w:tcPr>
            <w:tcW w:w="2467" w:type="dxa"/>
          </w:tcPr>
          <w:p w14:paraId="120DDE6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391A5A0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t>#apn#=reset#</w:t>
            </w:r>
          </w:p>
          <w:p w14:paraId="42FCB05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73068FE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5DCAE8D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/>
              </w:rPr>
              <w:t>@</w:t>
            </w:r>
            <w:r>
              <w:t>apn</w:t>
            </w:r>
            <w:r>
              <w:rPr>
                <w:rFonts w:hint="eastAsia"/>
              </w:rPr>
              <w:t>@</w:t>
            </w:r>
            <w:r>
              <w:t>=reset</w:t>
            </w:r>
            <w:r>
              <w:rPr>
                <w:rFonts w:hint="eastAsia"/>
              </w:rPr>
              <w:t>@</w:t>
            </w:r>
          </w:p>
        </w:tc>
        <w:tc>
          <w:tcPr>
            <w:tcW w:w="3544" w:type="dxa"/>
          </w:tcPr>
          <w:p w14:paraId="4C53067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重置</w:t>
            </w:r>
            <w:r>
              <w:rPr>
                <w:rFonts w:ascii="微软雅黑" w:hAnsi="微软雅黑" w:cs="Arial"/>
                <w:sz w:val="18"/>
                <w:szCs w:val="18"/>
              </w:rPr>
              <w:t>APN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为初始状态。</w:t>
            </w:r>
          </w:p>
          <w:p w14:paraId="282C3AA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570" w:type="dxa"/>
          </w:tcPr>
          <w:p w14:paraId="43D30BAF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790575"/>
                  <wp:effectExtent l="0" t="0" r="0" b="0"/>
                  <wp:docPr id="1956979684" name="图片 1956979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979684" name="图片 1956979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790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7574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2182" w:hRule="atLeast"/>
        </w:trPr>
        <w:tc>
          <w:tcPr>
            <w:tcW w:w="2467" w:type="dxa"/>
          </w:tcPr>
          <w:p w14:paraId="08E7EA3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4410CC45">
            <w:pPr>
              <w:snapToGrid w:val="0"/>
              <w:spacing w:after="0" w:line="240" w:lineRule="auto"/>
            </w:pPr>
            <w:r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t>#apn#=current#</w:t>
            </w:r>
          </w:p>
          <w:p w14:paraId="537944D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6E51BFE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无</w:t>
            </w:r>
            <w:r>
              <w:rPr>
                <w:rFonts w:ascii="微软雅黑" w:hAnsi="微软雅黑" w:cs="Arial"/>
                <w:sz w:val="18"/>
                <w:szCs w:val="18"/>
              </w:rPr>
              <w:t>GPRS指令</w:t>
            </w:r>
          </w:p>
        </w:tc>
        <w:tc>
          <w:tcPr>
            <w:tcW w:w="3544" w:type="dxa"/>
          </w:tcPr>
          <w:p w14:paraId="513C8AD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查询</w:t>
            </w:r>
            <w:r>
              <w:rPr>
                <w:rFonts w:ascii="微软雅黑" w:hAnsi="微软雅黑" w:cs="Arial"/>
                <w:sz w:val="18"/>
                <w:szCs w:val="18"/>
              </w:rPr>
              <w:t>APN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当前配置。</w:t>
            </w:r>
          </w:p>
        </w:tc>
        <w:tc>
          <w:tcPr>
            <w:tcW w:w="3570" w:type="dxa"/>
          </w:tcPr>
          <w:p w14:paraId="7ACCC10B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object>
                <v:shape id="_x0000_i1026" o:spt="75" type="#_x0000_t75" style="height:185.75pt;width:167.5pt;" o:ole="t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40">
                  <o:LockedField>false</o:LockedField>
                </o:OLEObject>
              </w:object>
            </w:r>
          </w:p>
          <w:p w14:paraId="1AA7264F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</w:tr>
      <w:tr w14:paraId="7A1CD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2168" w:hRule="atLeast"/>
        </w:trPr>
        <w:tc>
          <w:tcPr>
            <w:tcW w:w="2467" w:type="dxa"/>
          </w:tcPr>
          <w:p w14:paraId="49F4B7C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短</w:t>
            </w:r>
            <w:r>
              <w:rPr>
                <w:rFonts w:ascii="微软雅黑" w:hAnsi="微软雅黑" w:cs="Arial"/>
                <w:sz w:val="18"/>
                <w:szCs w:val="18"/>
              </w:rPr>
              <w:t>信指令格式</w:t>
            </w:r>
          </w:p>
          <w:p w14:paraId="4C3B4A6C">
            <w:pPr>
              <w:snapToGrid w:val="0"/>
              <w:spacing w:after="0" w:line="240" w:lineRule="auto"/>
            </w:pPr>
            <w:r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t>#apn#=MCC,MNC,ApnName,apn,user,password#</w:t>
            </w:r>
          </w:p>
          <w:p w14:paraId="19A2F81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1C15331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2DD8A978">
            <w:pPr>
              <w:snapToGrid w:val="0"/>
              <w:spacing w:after="0" w:line="240" w:lineRule="auto"/>
            </w:pPr>
            <w:r>
              <w:rPr>
                <w:rFonts w:hint="eastAsia"/>
              </w:rPr>
              <w:t>@</w:t>
            </w:r>
            <w:r>
              <w:t>apn</w:t>
            </w:r>
            <w:r>
              <w:rPr>
                <w:rFonts w:hint="eastAsia"/>
              </w:rPr>
              <w:t>@</w:t>
            </w:r>
            <w:r>
              <w:t>=MCC,MNC,ApnName,apn,user,password</w:t>
            </w:r>
            <w:r>
              <w:rPr>
                <w:rFonts w:hint="eastAsia"/>
              </w:rPr>
              <w:t>@</w:t>
            </w:r>
          </w:p>
          <w:p w14:paraId="74551EC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14:paraId="008A2E4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配置并启用新的</w:t>
            </w:r>
            <w:r>
              <w:rPr>
                <w:rFonts w:ascii="微软雅黑" w:hAnsi="微软雅黑" w:cs="Arial"/>
                <w:sz w:val="18"/>
                <w:szCs w:val="18"/>
              </w:rPr>
              <w:t xml:space="preserve"> APN 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参数，或启用固件中已有的现有</w:t>
            </w:r>
            <w:r>
              <w:rPr>
                <w:rFonts w:ascii="微软雅黑" w:hAnsi="微软雅黑" w:cs="Arial"/>
                <w:sz w:val="18"/>
                <w:szCs w:val="18"/>
              </w:rPr>
              <w:t xml:space="preserve"> APN 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参数；</w:t>
            </w:r>
          </w:p>
          <w:p w14:paraId="501D409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重复发送同样的APN配置指令或者配置指令格式错误，设备将回复apn add failed。</w:t>
            </w:r>
          </w:p>
        </w:tc>
        <w:tc>
          <w:tcPr>
            <w:tcW w:w="3570" w:type="dxa"/>
          </w:tcPr>
          <w:p w14:paraId="0D42C310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94560" cy="875030"/>
                  <wp:effectExtent l="0" t="0" r="0" b="1270"/>
                  <wp:docPr id="19022140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2140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41E739">
            <w:pPr>
              <w:snapToGrid w:val="0"/>
              <w:spacing w:after="0" w:line="276" w:lineRule="auto"/>
              <w:rPr>
                <w:rFonts w:ascii="Arial" w:hAnsi="Arial" w:cs="Arial"/>
                <w:sz w:val="21"/>
                <w:szCs w:val="21"/>
              </w:rPr>
            </w:pPr>
          </w:p>
          <w:p w14:paraId="5C504834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GPRS指令示例</w:t>
            </w:r>
          </w:p>
          <w:p w14:paraId="0EEECC35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@apn@=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234</w:t>
            </w:r>
            <w:r>
              <w:rPr>
                <w:rFonts w:ascii="微软雅黑" w:hAnsi="微软雅黑" w:cs="Arial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50</w:t>
            </w:r>
            <w:r>
              <w:rPr>
                <w:rFonts w:ascii="微软雅黑" w:hAnsi="微软雅黑" w:cs="Arial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TM</w:t>
            </w:r>
            <w:r>
              <w:rPr>
                <w:rFonts w:ascii="微软雅黑" w:hAnsi="微软雅黑" w:cs="Arial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TM</w:t>
            </w:r>
            <w:r>
              <w:rPr>
                <w:rFonts w:ascii="微软雅黑" w:hAnsi="微软雅黑" w:cs="Arial"/>
                <w:sz w:val="18"/>
                <w:szCs w:val="18"/>
              </w:rPr>
              <w:t>,,@</w:t>
            </w:r>
          </w:p>
        </w:tc>
      </w:tr>
    </w:tbl>
    <w:p w14:paraId="3F117577"/>
    <w:p w14:paraId="0B2FF75A"/>
    <w:p w14:paraId="11BA49E8"/>
    <w:p w14:paraId="574820F3">
      <w:pPr>
        <w:pStyle w:val="3"/>
        <w:numPr>
          <w:ilvl w:val="0"/>
          <w:numId w:val="5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113" w:name="_Toc226498434"/>
      <w:r>
        <w:rPr>
          <w:rFonts w:hint="eastAsia" w:ascii="微软雅黑" w:hAnsi="微软雅黑" w:cs="Arial"/>
          <w:sz w:val="18"/>
          <w:szCs w:val="18"/>
        </w:rPr>
        <w:t>Wi-Fi配置</w:t>
      </w:r>
      <w:bookmarkEnd w:id="113"/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2892"/>
        <w:gridCol w:w="3119"/>
        <w:gridCol w:w="3570"/>
      </w:tblGrid>
      <w:tr w14:paraId="41006B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2892" w:type="dxa"/>
            <w:shd w:val="clear" w:color="auto" w:fill="CCECFF"/>
          </w:tcPr>
          <w:p w14:paraId="001A442B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119" w:type="dxa"/>
            <w:shd w:val="clear" w:color="auto" w:fill="CCECFF"/>
          </w:tcPr>
          <w:p w14:paraId="0AB5E7F0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7F8F8C25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3C3E50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1697" w:hRule="atLeast"/>
        </w:trPr>
        <w:tc>
          <w:tcPr>
            <w:tcW w:w="2892" w:type="dxa"/>
          </w:tcPr>
          <w:p w14:paraId="6DBE13F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765FAE7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#wifictl#=current</w:t>
            </w:r>
          </w:p>
          <w:p w14:paraId="18FA687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3B56933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无</w:t>
            </w:r>
            <w:r>
              <w:rPr>
                <w:rFonts w:ascii="微软雅黑" w:hAnsi="微软雅黑" w:cs="Arial"/>
                <w:sz w:val="18"/>
                <w:szCs w:val="18"/>
              </w:rPr>
              <w:t>GPRS指令</w:t>
            </w:r>
          </w:p>
          <w:p w14:paraId="1937877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119" w:type="dxa"/>
          </w:tcPr>
          <w:p w14:paraId="0254A86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查看当前Wi-Fi 设置。</w:t>
            </w:r>
          </w:p>
        </w:tc>
        <w:tc>
          <w:tcPr>
            <w:tcW w:w="3570" w:type="dxa"/>
          </w:tcPr>
          <w:p w14:paraId="04CCB4BC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88845" cy="1041400"/>
                  <wp:effectExtent l="0" t="0" r="1905" b="635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5404" b="10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788" cy="104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0C2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1623" w:hRule="atLeast"/>
        </w:trPr>
        <w:tc>
          <w:tcPr>
            <w:tcW w:w="2892" w:type="dxa"/>
          </w:tcPr>
          <w:p w14:paraId="3011BBF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301893A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#wifictl#=reset</w:t>
            </w:r>
          </w:p>
          <w:p w14:paraId="0A5011D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39E42DC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4440EC1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@wifictl@=reset</w:t>
            </w:r>
          </w:p>
        </w:tc>
        <w:tc>
          <w:tcPr>
            <w:tcW w:w="3119" w:type="dxa"/>
          </w:tcPr>
          <w:p w14:paraId="09AD2DC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清除当前Wi-Fi配置。</w:t>
            </w:r>
          </w:p>
        </w:tc>
        <w:tc>
          <w:tcPr>
            <w:tcW w:w="3570" w:type="dxa"/>
          </w:tcPr>
          <w:p w14:paraId="253A2804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1606550" cy="786130"/>
                  <wp:effectExtent l="0" t="0" r="0" b="0"/>
                  <wp:docPr id="5903316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33163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b="37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737" cy="79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C210D2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</w:tr>
      <w:tr w14:paraId="108BF3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1603" w:hRule="atLeast"/>
        </w:trPr>
        <w:tc>
          <w:tcPr>
            <w:tcW w:w="2892" w:type="dxa"/>
          </w:tcPr>
          <w:p w14:paraId="33657BC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4A6F670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#wifictl#=switch,Value</w:t>
            </w:r>
          </w:p>
          <w:p w14:paraId="2649BF5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2ED136B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212C72E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@wifict@=switch,Value</w:t>
            </w:r>
          </w:p>
        </w:tc>
        <w:tc>
          <w:tcPr>
            <w:tcW w:w="3119" w:type="dxa"/>
          </w:tcPr>
          <w:p w14:paraId="4FA0F609">
            <w:pPr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Wi-Fi开关；</w:t>
            </w:r>
          </w:p>
          <w:p w14:paraId="721BEE1D">
            <w:pPr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取值1代表打开Wi-Fi，取值0代表关闭Wi-Fi。</w:t>
            </w:r>
          </w:p>
          <w:p w14:paraId="414040AA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570" w:type="dxa"/>
          </w:tcPr>
          <w:p w14:paraId="3725D590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42490" cy="734060"/>
                  <wp:effectExtent l="0" t="0" r="0" b="0"/>
                  <wp:docPr id="19214459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44595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899" cy="73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FD82B3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</w:tr>
      <w:tr w14:paraId="55E26D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2595" w:hRule="atLeast"/>
        </w:trPr>
        <w:tc>
          <w:tcPr>
            <w:tcW w:w="2892" w:type="dxa"/>
          </w:tcPr>
          <w:p w14:paraId="5749605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2669DA5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#wifictl#=connect,SSID,password,encryptType</w:t>
            </w:r>
          </w:p>
          <w:p w14:paraId="0262CB7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45E9226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5A1B9A9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@wifictl@=connect,SSID,password,encryptType</w:t>
            </w:r>
          </w:p>
        </w:tc>
        <w:tc>
          <w:tcPr>
            <w:tcW w:w="3119" w:type="dxa"/>
          </w:tcPr>
          <w:p w14:paraId="4057CF59">
            <w:pPr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配置Wi-Fi连接的SSID名称，密码及加密类型。加密类型支持psk，wep、aes等；</w:t>
            </w:r>
          </w:p>
          <w:p w14:paraId="133F028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 xml:space="preserve">需要事先发上述指令： </w:t>
            </w:r>
          </w:p>
          <w:p w14:paraId="70055DE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#wifictl#=switch,1以启用Wifi功能，否则设置的Wi-Fi可能不生效。</w:t>
            </w:r>
          </w:p>
        </w:tc>
        <w:tc>
          <w:tcPr>
            <w:tcW w:w="3570" w:type="dxa"/>
          </w:tcPr>
          <w:p w14:paraId="226437A8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42490" cy="1023620"/>
                  <wp:effectExtent l="0" t="0" r="0" b="0"/>
                  <wp:docPr id="15447628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76284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41" cy="102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29DD06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GPRS指令示例</w:t>
            </w:r>
          </w:p>
          <w:p w14:paraId="0DB72920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wifictl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=connect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-</w:t>
            </w:r>
            <w:r>
              <w:rPr>
                <w:rFonts w:ascii="微软雅黑" w:hAnsi="微软雅黑" w:cs="Arial"/>
                <w:sz w:val="18"/>
                <w:szCs w:val="18"/>
              </w:rPr>
              <w:t>X30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-</w:t>
            </w:r>
            <w:r>
              <w:rPr>
                <w:rFonts w:ascii="微软雅黑" w:hAnsi="微软雅黑" w:cs="Arial"/>
                <w:sz w:val="18"/>
                <w:szCs w:val="18"/>
              </w:rPr>
              <w:t>66668888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-</w:t>
            </w:r>
            <w:r>
              <w:rPr>
                <w:rFonts w:ascii="微软雅黑" w:hAnsi="微软雅黑" w:cs="Arial"/>
                <w:sz w:val="18"/>
                <w:szCs w:val="18"/>
              </w:rPr>
              <w:t>psk</w:t>
            </w:r>
          </w:p>
          <w:p w14:paraId="18F04DB9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GPRS回复内容与短信回复类似。</w:t>
            </w:r>
          </w:p>
        </w:tc>
      </w:tr>
    </w:tbl>
    <w:p w14:paraId="3619D468"/>
    <w:p w14:paraId="67928403">
      <w:pPr>
        <w:pStyle w:val="3"/>
        <w:numPr>
          <w:ilvl w:val="0"/>
          <w:numId w:val="5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114" w:name="_Toc226498435"/>
      <w:r>
        <w:rPr>
          <w:rFonts w:hint="eastAsia" w:ascii="微软雅黑" w:hAnsi="微软雅黑" w:cs="Arial"/>
          <w:sz w:val="18"/>
          <w:szCs w:val="18"/>
        </w:rPr>
        <w:t>服务器配置</w:t>
      </w:r>
      <w:bookmarkEnd w:id="114"/>
    </w:p>
    <w:tbl>
      <w:tblPr>
        <w:tblStyle w:val="15"/>
        <w:tblW w:w="95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2296"/>
        <w:gridCol w:w="3715"/>
        <w:gridCol w:w="3570"/>
      </w:tblGrid>
      <w:tr w14:paraId="3B37B2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2296" w:type="dxa"/>
            <w:shd w:val="clear" w:color="auto" w:fill="CCECFF"/>
          </w:tcPr>
          <w:p w14:paraId="4ADA2E6C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2F33B269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6D50436E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0F75CB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1280" w:hRule="atLeast"/>
        </w:trPr>
        <w:tc>
          <w:tcPr>
            <w:tcW w:w="2296" w:type="dxa"/>
          </w:tcPr>
          <w:p w14:paraId="5E6833D1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69FBF017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Password#ip#=reset#</w:t>
            </w:r>
          </w:p>
          <w:p w14:paraId="3BEEC08B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276EC07A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384C8EF6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ip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=reset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5BBD4B3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将服务器配置恢复为出厂设置；</w:t>
            </w:r>
          </w:p>
          <w:p w14:paraId="504BC3D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06CFCC7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Reset ip to default true/false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6CE45AA1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798195"/>
                  <wp:effectExtent l="0" t="0" r="0" b="0"/>
                  <wp:docPr id="532393258" name="图片 532393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393258" name="图片 532393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798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4C5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1280" w:hRule="atLeast"/>
        </w:trPr>
        <w:tc>
          <w:tcPr>
            <w:tcW w:w="2296" w:type="dxa"/>
          </w:tcPr>
          <w:p w14:paraId="5E98B44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0C4E912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Password#ip#=IP:PORT#</w:t>
            </w:r>
          </w:p>
          <w:p w14:paraId="5E87F8A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3D23341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0F86167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ip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=IP:PORT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17CD703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配置服务器及端口；</w:t>
            </w:r>
          </w:p>
          <w:p w14:paraId="05A499F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2617EE1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Password#ip#= IP:PORT#success/fault!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2757065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911860"/>
                  <wp:effectExtent l="0" t="0" r="0" b="0"/>
                  <wp:docPr id="1438346584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346584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912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3072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 xml:space="preserve">GPRS指令示例 </w:t>
            </w:r>
          </w:p>
          <w:p w14:paraId="1576CB66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@ip@=54.252.236.131:4500@ or @ip@=node.traxbean.com:4500@</w:t>
            </w:r>
          </w:p>
          <w:p w14:paraId="7F1546DC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IWBPSM,355932600098805,680835,@ip@=node.5gcity.com:4500@#</w:t>
            </w:r>
          </w:p>
        </w:tc>
      </w:tr>
      <w:tr w14:paraId="1CF243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1280" w:hRule="atLeast"/>
        </w:trPr>
        <w:tc>
          <w:tcPr>
            <w:tcW w:w="2296" w:type="dxa"/>
          </w:tcPr>
          <w:p w14:paraId="2348584A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0CA19C1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Password#ip#=current#</w:t>
            </w:r>
          </w:p>
          <w:p w14:paraId="5E51DAC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1BDDC62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无</w:t>
            </w:r>
            <w:r>
              <w:rPr>
                <w:rFonts w:ascii="微软雅黑" w:hAnsi="微软雅黑" w:cs="Arial"/>
                <w:sz w:val="18"/>
                <w:szCs w:val="18"/>
              </w:rPr>
              <w:t>GPRS指令</w:t>
            </w:r>
          </w:p>
        </w:tc>
        <w:tc>
          <w:tcPr>
            <w:tcW w:w="3715" w:type="dxa"/>
          </w:tcPr>
          <w:p w14:paraId="6A34F02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查询当前服务器及端口配置；</w:t>
            </w:r>
          </w:p>
          <w:p w14:paraId="16B3A5E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26088D6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Current server Address: IP:PORT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3975510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7095" cy="857250"/>
                  <wp:effectExtent l="0" t="0" r="0" b="0"/>
                  <wp:docPr id="374013963" name="图片 37401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013963" name="图片 37401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475" cy="86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FA5AEB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8365" cy="1047750"/>
                  <wp:effectExtent l="0" t="0" r="0" b="0"/>
                  <wp:docPr id="97999600" name="图片 97999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99600" name="图片 97999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996" cy="1050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614A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</w:tr>
    </w:tbl>
    <w:p w14:paraId="7127152D"/>
    <w:p w14:paraId="0F1B144C">
      <w:pPr>
        <w:pStyle w:val="3"/>
        <w:numPr>
          <w:ilvl w:val="0"/>
          <w:numId w:val="5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115" w:name="_Toc226498436"/>
      <w:r>
        <w:rPr>
          <w:rFonts w:hint="eastAsia" w:ascii="微软雅黑" w:hAnsi="微软雅黑" w:cs="Arial"/>
          <w:sz w:val="18"/>
          <w:szCs w:val="18"/>
        </w:rPr>
        <w:t>远程关机</w:t>
      </w:r>
      <w:bookmarkEnd w:id="115"/>
    </w:p>
    <w:tbl>
      <w:tblPr>
        <w:tblStyle w:val="15"/>
        <w:tblW w:w="95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2296"/>
        <w:gridCol w:w="3715"/>
        <w:gridCol w:w="3570"/>
      </w:tblGrid>
      <w:tr w14:paraId="5CC033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2296" w:type="dxa"/>
            <w:shd w:val="clear" w:color="auto" w:fill="CCECFF"/>
          </w:tcPr>
          <w:p w14:paraId="55143B67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0437B1F8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67B31882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669EB4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1280" w:hRule="atLeast"/>
        </w:trPr>
        <w:tc>
          <w:tcPr>
            <w:tcW w:w="2296" w:type="dxa"/>
          </w:tcPr>
          <w:p w14:paraId="0F7372C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5B07E82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Password#poweroff#</w:t>
            </w:r>
          </w:p>
          <w:p w14:paraId="4A59F04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59621D8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2706CEC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poweroff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5883EDD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远程关闭设备；</w:t>
            </w:r>
          </w:p>
          <w:p w14:paraId="3BF6FD3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设备将在回复指令之后执行指令。如果设备识别到装了SIM卡，则设备不会回复，也不会执行该指令；</w:t>
            </w: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09E7AB3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 xml:space="preserve">do poweroff ok! </w:t>
            </w:r>
          </w:p>
          <w:p w14:paraId="3A82639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570" w:type="dxa"/>
          </w:tcPr>
          <w:p w14:paraId="373425E6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803910"/>
                  <wp:effectExtent l="0" t="0" r="0" b="0"/>
                  <wp:docPr id="1107243985" name="图片 1107243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243985" name="图片 1107243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804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1FDFA0"/>
    <w:p w14:paraId="1701DB66">
      <w:pPr>
        <w:pStyle w:val="3"/>
        <w:numPr>
          <w:ilvl w:val="0"/>
          <w:numId w:val="5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116" w:name="_Toc226498437"/>
      <w:r>
        <w:rPr>
          <w:rFonts w:hint="eastAsia" w:ascii="微软雅黑" w:hAnsi="微软雅黑" w:cs="Arial"/>
          <w:sz w:val="18"/>
          <w:szCs w:val="18"/>
        </w:rPr>
        <w:t>重启设备</w:t>
      </w:r>
      <w:bookmarkEnd w:id="116"/>
    </w:p>
    <w:tbl>
      <w:tblPr>
        <w:tblStyle w:val="15"/>
        <w:tblW w:w="95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2296"/>
        <w:gridCol w:w="3715"/>
        <w:gridCol w:w="3570"/>
      </w:tblGrid>
      <w:tr w14:paraId="678BB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2296" w:type="dxa"/>
            <w:shd w:val="clear" w:color="auto" w:fill="CCECFF"/>
          </w:tcPr>
          <w:p w14:paraId="6903A90B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4C78F398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5725FDF0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523B8B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1280" w:hRule="atLeast"/>
        </w:trPr>
        <w:tc>
          <w:tcPr>
            <w:tcW w:w="2296" w:type="dxa"/>
          </w:tcPr>
          <w:p w14:paraId="36DFBD35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406A5D9D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Password#reboot#</w:t>
            </w:r>
          </w:p>
          <w:p w14:paraId="426E3B0A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4B963530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11CF4C8A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reboot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  <w:p w14:paraId="7FB51F92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715" w:type="dxa"/>
          </w:tcPr>
          <w:p w14:paraId="4102EF2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远程重启设备。</w:t>
            </w:r>
          </w:p>
          <w:p w14:paraId="7A6E22F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设备将在回复指令之后执行指令；</w:t>
            </w:r>
          </w:p>
          <w:p w14:paraId="5B5B5ED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00DE5AB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D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o reboot ok!</w:t>
            </w:r>
          </w:p>
        </w:tc>
        <w:tc>
          <w:tcPr>
            <w:tcW w:w="3570" w:type="dxa"/>
          </w:tcPr>
          <w:p w14:paraId="6D4A30B5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777875"/>
                  <wp:effectExtent l="0" t="0" r="0" b="0"/>
                  <wp:docPr id="1413608662" name="图片 1413608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608662" name="图片 1413608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778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03FB62">
      <w:pPr>
        <w:snapToGrid w:val="0"/>
        <w:spacing w:after="0" w:line="240" w:lineRule="auto"/>
        <w:rPr>
          <w:rFonts w:hint="eastAsia" w:ascii="微软雅黑" w:hAnsi="微软雅黑" w:cs="Arial"/>
          <w:sz w:val="18"/>
          <w:szCs w:val="18"/>
        </w:rPr>
      </w:pPr>
    </w:p>
    <w:p w14:paraId="0F518BCC">
      <w:pPr>
        <w:snapToGrid w:val="0"/>
        <w:spacing w:after="0" w:line="240" w:lineRule="auto"/>
        <w:rPr>
          <w:rFonts w:hint="eastAsia" w:ascii="微软雅黑" w:hAnsi="微软雅黑" w:cs="Arial"/>
          <w:sz w:val="18"/>
          <w:szCs w:val="18"/>
        </w:rPr>
      </w:pPr>
    </w:p>
    <w:p w14:paraId="73CFBC42">
      <w:pPr>
        <w:pStyle w:val="3"/>
        <w:numPr>
          <w:ilvl w:val="0"/>
          <w:numId w:val="5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117" w:name="_Toc226498438"/>
      <w:r>
        <w:rPr>
          <w:rFonts w:hint="eastAsia" w:ascii="微软雅黑" w:hAnsi="微软雅黑" w:cs="Arial"/>
          <w:sz w:val="18"/>
          <w:szCs w:val="18"/>
        </w:rPr>
        <w:t>恢复出厂设置</w:t>
      </w:r>
      <w:bookmarkEnd w:id="117"/>
    </w:p>
    <w:tbl>
      <w:tblPr>
        <w:tblStyle w:val="15"/>
        <w:tblW w:w="95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2296"/>
        <w:gridCol w:w="3715"/>
        <w:gridCol w:w="3570"/>
      </w:tblGrid>
      <w:tr w14:paraId="24809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2296" w:type="dxa"/>
            <w:shd w:val="clear" w:color="auto" w:fill="CCECFF"/>
          </w:tcPr>
          <w:p w14:paraId="12094E77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0A13E980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38F184CE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62D2F0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1520" w:hRule="atLeast"/>
        </w:trPr>
        <w:tc>
          <w:tcPr>
            <w:tcW w:w="2296" w:type="dxa"/>
          </w:tcPr>
          <w:p w14:paraId="5A780F4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4AEFE41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factoryreset</w:t>
            </w:r>
            <w:r>
              <w:rPr>
                <w:rFonts w:ascii="微软雅黑" w:hAnsi="微软雅黑" w:cs="Arial"/>
                <w:sz w:val="18"/>
                <w:szCs w:val="18"/>
              </w:rPr>
              <w:t>#</w:t>
            </w:r>
          </w:p>
          <w:p w14:paraId="1C9E7E8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700D845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786ECE0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@factoryreset@</w:t>
            </w:r>
          </w:p>
        </w:tc>
        <w:tc>
          <w:tcPr>
            <w:tcW w:w="3715" w:type="dxa"/>
          </w:tcPr>
          <w:p w14:paraId="528C1F5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远程恢复出厂设置；</w:t>
            </w:r>
          </w:p>
          <w:p w14:paraId="3D5B5D3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设备将在回复指令之后执行指令。如果设备识别到装了SIM卡，则设备不会回复，也不会执行该指令；</w:t>
            </w: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7EDB46C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 xml:space="preserve">do 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factoryreset</w:t>
            </w:r>
            <w:r>
              <w:rPr>
                <w:rFonts w:ascii="微软雅黑" w:hAnsi="微软雅黑" w:cs="Arial"/>
                <w:sz w:val="18"/>
                <w:szCs w:val="18"/>
              </w:rPr>
              <w:t xml:space="preserve"> ok!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3542D8DA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drawing>
                <wp:inline distT="0" distB="0" distL="0" distR="0">
                  <wp:extent cx="2214880" cy="1019175"/>
                  <wp:effectExtent l="0" t="0" r="0" b="0"/>
                  <wp:docPr id="5865023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5023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98" cy="103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3A765A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76639208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GPRS指令示例</w:t>
            </w:r>
          </w:p>
          <w:p w14:paraId="2EE9A38E">
            <w:pPr>
              <w:snapToGrid w:val="0"/>
              <w:spacing w:after="0" w:line="240" w:lineRule="auto"/>
              <w:ind w:left="25" w:leftChars="11" w:hanging="1"/>
            </w:pPr>
            <w:r>
              <w:rPr>
                <w:rFonts w:hint="eastAsia"/>
              </w:rPr>
              <w:t>@factoryreset@</w:t>
            </w:r>
          </w:p>
          <w:p w14:paraId="4CCC4234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GPRS回复内容与短信回复类似。</w:t>
            </w:r>
          </w:p>
          <w:p w14:paraId="3D362FC2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</w:tr>
    </w:tbl>
    <w:p w14:paraId="157B67AF">
      <w:pPr>
        <w:snapToGrid w:val="0"/>
        <w:spacing w:after="0" w:line="240" w:lineRule="auto"/>
        <w:rPr>
          <w:rFonts w:hint="eastAsia" w:ascii="微软雅黑" w:hAnsi="微软雅黑" w:cs="Arial"/>
          <w:sz w:val="18"/>
          <w:szCs w:val="18"/>
        </w:rPr>
      </w:pPr>
    </w:p>
    <w:p w14:paraId="2C0B28E6">
      <w:pPr>
        <w:pStyle w:val="3"/>
        <w:numPr>
          <w:ilvl w:val="0"/>
          <w:numId w:val="5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118" w:name="_Toc226498439"/>
      <w:r>
        <w:rPr>
          <w:rFonts w:hint="eastAsia" w:ascii="微软雅黑" w:hAnsi="微软雅黑" w:cs="Arial"/>
          <w:sz w:val="18"/>
          <w:szCs w:val="18"/>
        </w:rPr>
        <w:t>邮件发送log</w:t>
      </w:r>
      <w:bookmarkEnd w:id="118"/>
    </w:p>
    <w:tbl>
      <w:tblPr>
        <w:tblStyle w:val="15"/>
        <w:tblW w:w="95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2296"/>
        <w:gridCol w:w="3715"/>
        <w:gridCol w:w="3570"/>
      </w:tblGrid>
      <w:tr w14:paraId="63D5AF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2296" w:type="dxa"/>
            <w:shd w:val="clear" w:color="auto" w:fill="CCECFF"/>
          </w:tcPr>
          <w:p w14:paraId="00755CBC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31735A29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3156A3C6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4A533F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2028" w:hRule="atLeast"/>
        </w:trPr>
        <w:tc>
          <w:tcPr>
            <w:tcW w:w="2296" w:type="dxa"/>
          </w:tcPr>
          <w:p w14:paraId="54A8365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5439C19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Password#maillog#</w:t>
            </w:r>
          </w:p>
          <w:p w14:paraId="7955173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46C4556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750C6BC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maillog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  <w:p w14:paraId="7890006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309FA12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715" w:type="dxa"/>
          </w:tcPr>
          <w:p w14:paraId="15143B8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让设备通过邮件方式发送全部log。</w:t>
            </w:r>
          </w:p>
          <w:p w14:paraId="443CB07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674A99D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 xml:space="preserve">ail Android/ic to 预设邮箱 </w:t>
            </w:r>
            <w:r>
              <w:rPr>
                <w:rFonts w:ascii="微软雅黑" w:hAnsi="微软雅黑" w:cs="Arial"/>
                <w:sz w:val="18"/>
                <w:szCs w:val="18"/>
              </w:rPr>
              <w:t>…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 xml:space="preserve"> 表示正在发送</w:t>
            </w:r>
          </w:p>
          <w:p w14:paraId="233289E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ail Android/ic to 预设邮箱 success！表示发送完毕。</w:t>
            </w:r>
          </w:p>
        </w:tc>
        <w:tc>
          <w:tcPr>
            <w:tcW w:w="3570" w:type="dxa"/>
          </w:tcPr>
          <w:p w14:paraId="047A009F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7730" cy="1227455"/>
                  <wp:effectExtent l="0" t="0" r="0" b="0"/>
                  <wp:docPr id="67801332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01332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129" cy="1231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B962F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57768CEE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GPRS指令示例</w:t>
            </w:r>
          </w:p>
          <w:p w14:paraId="24790A69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@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maillog</w:t>
            </w:r>
            <w:r>
              <w:rPr>
                <w:rFonts w:ascii="微软雅黑" w:hAnsi="微软雅黑" w:cs="Arial"/>
                <w:sz w:val="18"/>
                <w:szCs w:val="18"/>
              </w:rPr>
              <w:t>@</w:t>
            </w:r>
          </w:p>
          <w:p w14:paraId="26E20BD4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设备不会回复，只执行指令。</w:t>
            </w:r>
          </w:p>
          <w:p w14:paraId="64E1ED23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</w:tr>
    </w:tbl>
    <w:p w14:paraId="54B052A4">
      <w:pPr>
        <w:spacing w:after="0" w:line="72" w:lineRule="auto"/>
        <w:rPr>
          <w:rFonts w:hint="eastAsia" w:ascii="微软雅黑" w:hAnsi="微软雅黑" w:cs="Arial"/>
          <w:sz w:val="18"/>
          <w:szCs w:val="18"/>
        </w:rPr>
      </w:pPr>
    </w:p>
    <w:sectPr>
      <w:headerReference r:id="rId7" w:type="first"/>
      <w:headerReference r:id="rId5" w:type="default"/>
      <w:footerReference r:id="rId8" w:type="default"/>
      <w:headerReference r:id="rId6" w:type="even"/>
      <w:pgSz w:w="11906" w:h="16838"/>
      <w:pgMar w:top="1304" w:right="1021" w:bottom="1021" w:left="1418" w:header="737" w:footer="680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Bahnschrift Light">
    <w:panose1 w:val="020B0502040204020203"/>
    <w:charset w:val="00"/>
    <w:family w:val="swiss"/>
    <w:pitch w:val="default"/>
    <w:sig w:usb0="A00002C7" w:usb1="00000002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2435916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 w14:paraId="42850834">
            <w:pPr>
              <w:pStyle w:val="7"/>
              <w:jc w:val="center"/>
            </w:pPr>
            <w:r>
              <w:rPr>
                <w:rFonts w:hint="eastAsia"/>
              </w:rPr>
              <w:t xml:space="preserve">                                            </w:t>
            </w: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rFonts w:hint="eastAsia"/>
                <w:b/>
                <w:sz w:val="24"/>
                <w:szCs w:val="24"/>
              </w:rPr>
              <w:t xml:space="preserve">    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©</w:t>
            </w:r>
            <w:r>
              <w:rPr>
                <w:rFonts w:hint="eastAsia" w:ascii="Arial" w:hAnsi="Arial" w:cs="Arial"/>
                <w:color w:val="333333"/>
                <w:sz w:val="20"/>
                <w:szCs w:val="20"/>
                <w:shd w:val="clear" w:color="auto" w:fill="FFFFFF"/>
              </w:rPr>
              <w:t>2005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– 20</w:t>
            </w:r>
            <w:r>
              <w:rPr>
                <w:rFonts w:hint="eastAsia"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25 Thinkrace关爱星科技 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版权所有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64" w:lineRule="auto"/>
      </w:pPr>
      <w:r>
        <w:separator/>
      </w:r>
    </w:p>
  </w:footnote>
  <w:footnote w:type="continuationSeparator" w:id="1">
    <w:p>
      <w:pPr>
        <w:spacing w:before="0" w:after="0" w:line="264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305795">
    <w:pPr>
      <w:pStyle w:val="8"/>
      <w:spacing w:line="276" w:lineRule="auto"/>
      <w:jc w:val="left"/>
    </w:pPr>
    <w:r>
      <w:drawing>
        <wp:inline distT="0" distB="0" distL="0" distR="0">
          <wp:extent cx="1439545" cy="219075"/>
          <wp:effectExtent l="0" t="0" r="0" b="9525"/>
          <wp:docPr id="1236209714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6209714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0000" cy="2196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ict>
        <v:shape id="PowerPlusWaterMarkObject263388002" o:spid="_x0000_s1027" o:spt="136" type="#_x0000_t136" style="position:absolute;left:0pt;height:62.55pt;width:604.8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Thinkrace 关爱星科技 机密文件" style="font-family:微软雅黑;font-size:1pt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F805F8">
    <w:pPr>
      <w:pStyle w:val="8"/>
    </w:pPr>
    <w:r>
      <w:pict>
        <v:shape id="PowerPlusWaterMarkObject263388001" o:spid="_x0000_s1026" o:spt="136" type="#_x0000_t136" style="position:absolute;left:0pt;height:62.55pt;width:604.8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Thinkrace 关爱星科技 机密文件" style="font-family:微软雅黑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1E0C22">
    <w:pPr>
      <w:pStyle w:val="8"/>
    </w:pPr>
    <w:r>
      <w:pict>
        <v:shape id="PowerPlusWaterMarkObject263388000" o:spid="_x0000_s1025" o:spt="136" type="#_x0000_t136" style="position:absolute;left:0pt;height:62.55pt;width:604.8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Thinkrace 关爱星科技 机密文件" style="font-family:微软雅黑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562CF8"/>
    <w:multiLevelType w:val="multilevel"/>
    <w:tmpl w:val="2C562CF8"/>
    <w:lvl w:ilvl="0" w:tentative="0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285240B"/>
    <w:multiLevelType w:val="multilevel"/>
    <w:tmpl w:val="4285240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8D713FF"/>
    <w:multiLevelType w:val="singleLevel"/>
    <w:tmpl w:val="48D713F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4C4F4885"/>
    <w:multiLevelType w:val="multilevel"/>
    <w:tmpl w:val="4C4F488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EFF5290"/>
    <w:multiLevelType w:val="multilevel"/>
    <w:tmpl w:val="4EFF529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F50"/>
    <w:rsid w:val="0000448D"/>
    <w:rsid w:val="00007383"/>
    <w:rsid w:val="00010207"/>
    <w:rsid w:val="00013BFB"/>
    <w:rsid w:val="000140B5"/>
    <w:rsid w:val="00015981"/>
    <w:rsid w:val="000231F2"/>
    <w:rsid w:val="0002525A"/>
    <w:rsid w:val="0003331C"/>
    <w:rsid w:val="00050AF6"/>
    <w:rsid w:val="00056040"/>
    <w:rsid w:val="000567C9"/>
    <w:rsid w:val="0006087D"/>
    <w:rsid w:val="00073820"/>
    <w:rsid w:val="00084A3F"/>
    <w:rsid w:val="0008743B"/>
    <w:rsid w:val="00095772"/>
    <w:rsid w:val="000A29CD"/>
    <w:rsid w:val="000B34EC"/>
    <w:rsid w:val="000C5687"/>
    <w:rsid w:val="000C6B96"/>
    <w:rsid w:val="000D2F2C"/>
    <w:rsid w:val="000D59BD"/>
    <w:rsid w:val="000E2C56"/>
    <w:rsid w:val="000E3AA5"/>
    <w:rsid w:val="0010172E"/>
    <w:rsid w:val="0010664A"/>
    <w:rsid w:val="00110AD4"/>
    <w:rsid w:val="00111467"/>
    <w:rsid w:val="00124120"/>
    <w:rsid w:val="001261CF"/>
    <w:rsid w:val="00126707"/>
    <w:rsid w:val="00130394"/>
    <w:rsid w:val="00133F79"/>
    <w:rsid w:val="00136747"/>
    <w:rsid w:val="00140D79"/>
    <w:rsid w:val="00141F2E"/>
    <w:rsid w:val="00160907"/>
    <w:rsid w:val="00164C54"/>
    <w:rsid w:val="00166176"/>
    <w:rsid w:val="0017489E"/>
    <w:rsid w:val="00177C40"/>
    <w:rsid w:val="001804B6"/>
    <w:rsid w:val="001821EB"/>
    <w:rsid w:val="0018250F"/>
    <w:rsid w:val="00183130"/>
    <w:rsid w:val="00186667"/>
    <w:rsid w:val="0018673D"/>
    <w:rsid w:val="00191D7B"/>
    <w:rsid w:val="00193E2F"/>
    <w:rsid w:val="001948BA"/>
    <w:rsid w:val="001A58B2"/>
    <w:rsid w:val="001B1FB0"/>
    <w:rsid w:val="001B35A3"/>
    <w:rsid w:val="001B5CB3"/>
    <w:rsid w:val="001C0732"/>
    <w:rsid w:val="001D0768"/>
    <w:rsid w:val="001D0CC6"/>
    <w:rsid w:val="001D61EA"/>
    <w:rsid w:val="001D6DEC"/>
    <w:rsid w:val="001D7E3A"/>
    <w:rsid w:val="001F3464"/>
    <w:rsid w:val="001F440D"/>
    <w:rsid w:val="001F4CC3"/>
    <w:rsid w:val="001F68A6"/>
    <w:rsid w:val="0020074F"/>
    <w:rsid w:val="002022E0"/>
    <w:rsid w:val="00204558"/>
    <w:rsid w:val="00212F10"/>
    <w:rsid w:val="00232397"/>
    <w:rsid w:val="00234610"/>
    <w:rsid w:val="00236935"/>
    <w:rsid w:val="00241D3B"/>
    <w:rsid w:val="002506E8"/>
    <w:rsid w:val="00252481"/>
    <w:rsid w:val="0025587A"/>
    <w:rsid w:val="002568A5"/>
    <w:rsid w:val="00257C82"/>
    <w:rsid w:val="00270550"/>
    <w:rsid w:val="0027705C"/>
    <w:rsid w:val="00277B10"/>
    <w:rsid w:val="002819C7"/>
    <w:rsid w:val="002830B9"/>
    <w:rsid w:val="00283E7E"/>
    <w:rsid w:val="002875D1"/>
    <w:rsid w:val="00292361"/>
    <w:rsid w:val="00294CF6"/>
    <w:rsid w:val="00297A50"/>
    <w:rsid w:val="00297E76"/>
    <w:rsid w:val="002A0E08"/>
    <w:rsid w:val="002A66C8"/>
    <w:rsid w:val="002B4548"/>
    <w:rsid w:val="002C0382"/>
    <w:rsid w:val="002C0C1E"/>
    <w:rsid w:val="002C40FF"/>
    <w:rsid w:val="002D010B"/>
    <w:rsid w:val="002D3FBF"/>
    <w:rsid w:val="002D6F4C"/>
    <w:rsid w:val="002E3F5F"/>
    <w:rsid w:val="002E4684"/>
    <w:rsid w:val="002F0CE6"/>
    <w:rsid w:val="002F0DB1"/>
    <w:rsid w:val="002F471E"/>
    <w:rsid w:val="00304181"/>
    <w:rsid w:val="0030617E"/>
    <w:rsid w:val="0030700C"/>
    <w:rsid w:val="0031173A"/>
    <w:rsid w:val="00313F94"/>
    <w:rsid w:val="00320C9A"/>
    <w:rsid w:val="00324CCE"/>
    <w:rsid w:val="00335384"/>
    <w:rsid w:val="003358B6"/>
    <w:rsid w:val="00353043"/>
    <w:rsid w:val="00353643"/>
    <w:rsid w:val="003628EE"/>
    <w:rsid w:val="00362A42"/>
    <w:rsid w:val="00367AFC"/>
    <w:rsid w:val="00367CBA"/>
    <w:rsid w:val="00373189"/>
    <w:rsid w:val="00373961"/>
    <w:rsid w:val="00375E09"/>
    <w:rsid w:val="003809A2"/>
    <w:rsid w:val="00387441"/>
    <w:rsid w:val="00390192"/>
    <w:rsid w:val="00392071"/>
    <w:rsid w:val="00393EFF"/>
    <w:rsid w:val="0039416E"/>
    <w:rsid w:val="003951F0"/>
    <w:rsid w:val="003A28DE"/>
    <w:rsid w:val="003A2916"/>
    <w:rsid w:val="003A4EA8"/>
    <w:rsid w:val="003A608A"/>
    <w:rsid w:val="003A6FF7"/>
    <w:rsid w:val="003B178C"/>
    <w:rsid w:val="003C1BB3"/>
    <w:rsid w:val="003C38D2"/>
    <w:rsid w:val="003C67A5"/>
    <w:rsid w:val="003D7112"/>
    <w:rsid w:val="003E0D42"/>
    <w:rsid w:val="003E0FF5"/>
    <w:rsid w:val="003E77AE"/>
    <w:rsid w:val="003F0CA8"/>
    <w:rsid w:val="003F67CC"/>
    <w:rsid w:val="003F6E59"/>
    <w:rsid w:val="004050AC"/>
    <w:rsid w:val="004105A3"/>
    <w:rsid w:val="00411693"/>
    <w:rsid w:val="00412707"/>
    <w:rsid w:val="00416323"/>
    <w:rsid w:val="00421C3F"/>
    <w:rsid w:val="00423AFD"/>
    <w:rsid w:val="0042546B"/>
    <w:rsid w:val="00432FAB"/>
    <w:rsid w:val="004351B0"/>
    <w:rsid w:val="00442EC1"/>
    <w:rsid w:val="00447370"/>
    <w:rsid w:val="0045024D"/>
    <w:rsid w:val="0045426A"/>
    <w:rsid w:val="00456298"/>
    <w:rsid w:val="00457D58"/>
    <w:rsid w:val="0046269B"/>
    <w:rsid w:val="004666BC"/>
    <w:rsid w:val="004754C2"/>
    <w:rsid w:val="00480370"/>
    <w:rsid w:val="00486446"/>
    <w:rsid w:val="00492F29"/>
    <w:rsid w:val="00496B88"/>
    <w:rsid w:val="004B33C3"/>
    <w:rsid w:val="004B3730"/>
    <w:rsid w:val="004B565E"/>
    <w:rsid w:val="004B567F"/>
    <w:rsid w:val="004B790A"/>
    <w:rsid w:val="004C23BB"/>
    <w:rsid w:val="004C4602"/>
    <w:rsid w:val="004C4921"/>
    <w:rsid w:val="004D28C3"/>
    <w:rsid w:val="004D3BB4"/>
    <w:rsid w:val="004D3F15"/>
    <w:rsid w:val="004D4DF3"/>
    <w:rsid w:val="004D737E"/>
    <w:rsid w:val="004D75AF"/>
    <w:rsid w:val="004D79EA"/>
    <w:rsid w:val="004F2179"/>
    <w:rsid w:val="004F67F8"/>
    <w:rsid w:val="004F7F1A"/>
    <w:rsid w:val="00500F62"/>
    <w:rsid w:val="00503766"/>
    <w:rsid w:val="0050726C"/>
    <w:rsid w:val="0051192C"/>
    <w:rsid w:val="00513058"/>
    <w:rsid w:val="005229D0"/>
    <w:rsid w:val="0052441E"/>
    <w:rsid w:val="005252F6"/>
    <w:rsid w:val="00525A14"/>
    <w:rsid w:val="0053036E"/>
    <w:rsid w:val="005325C1"/>
    <w:rsid w:val="0054134D"/>
    <w:rsid w:val="00544007"/>
    <w:rsid w:val="00550467"/>
    <w:rsid w:val="005531D0"/>
    <w:rsid w:val="005560DB"/>
    <w:rsid w:val="00556DEF"/>
    <w:rsid w:val="00560F60"/>
    <w:rsid w:val="00562A84"/>
    <w:rsid w:val="00567A00"/>
    <w:rsid w:val="0057150D"/>
    <w:rsid w:val="00573963"/>
    <w:rsid w:val="005751F4"/>
    <w:rsid w:val="0057737F"/>
    <w:rsid w:val="00580159"/>
    <w:rsid w:val="00584ACF"/>
    <w:rsid w:val="005A1F12"/>
    <w:rsid w:val="005B306D"/>
    <w:rsid w:val="005C16F1"/>
    <w:rsid w:val="005D3777"/>
    <w:rsid w:val="005D5B50"/>
    <w:rsid w:val="005D677B"/>
    <w:rsid w:val="005E06A0"/>
    <w:rsid w:val="005E1CB8"/>
    <w:rsid w:val="005F17E7"/>
    <w:rsid w:val="005F4FAB"/>
    <w:rsid w:val="005F523A"/>
    <w:rsid w:val="005F5293"/>
    <w:rsid w:val="005F760E"/>
    <w:rsid w:val="00605486"/>
    <w:rsid w:val="006114BB"/>
    <w:rsid w:val="00612089"/>
    <w:rsid w:val="00612C25"/>
    <w:rsid w:val="00614977"/>
    <w:rsid w:val="006205B6"/>
    <w:rsid w:val="00623A32"/>
    <w:rsid w:val="00627C23"/>
    <w:rsid w:val="00630D55"/>
    <w:rsid w:val="00634729"/>
    <w:rsid w:val="00642782"/>
    <w:rsid w:val="00650F42"/>
    <w:rsid w:val="00657A0D"/>
    <w:rsid w:val="006640A6"/>
    <w:rsid w:val="00666641"/>
    <w:rsid w:val="00673D57"/>
    <w:rsid w:val="00676688"/>
    <w:rsid w:val="006822A6"/>
    <w:rsid w:val="00684963"/>
    <w:rsid w:val="006849A8"/>
    <w:rsid w:val="00684B2A"/>
    <w:rsid w:val="00693A11"/>
    <w:rsid w:val="00696454"/>
    <w:rsid w:val="00696B32"/>
    <w:rsid w:val="006A1ED5"/>
    <w:rsid w:val="006A586A"/>
    <w:rsid w:val="006A6B0B"/>
    <w:rsid w:val="006A6EDA"/>
    <w:rsid w:val="006B52B7"/>
    <w:rsid w:val="006B5454"/>
    <w:rsid w:val="006C085D"/>
    <w:rsid w:val="006C0EC5"/>
    <w:rsid w:val="006C4A03"/>
    <w:rsid w:val="006D22FA"/>
    <w:rsid w:val="006D53FF"/>
    <w:rsid w:val="006D73DF"/>
    <w:rsid w:val="006D7699"/>
    <w:rsid w:val="006E1146"/>
    <w:rsid w:val="006E3113"/>
    <w:rsid w:val="006F4694"/>
    <w:rsid w:val="006F4A65"/>
    <w:rsid w:val="006F6C97"/>
    <w:rsid w:val="007018A7"/>
    <w:rsid w:val="00701F13"/>
    <w:rsid w:val="0070667E"/>
    <w:rsid w:val="00706D41"/>
    <w:rsid w:val="007101E7"/>
    <w:rsid w:val="00720B36"/>
    <w:rsid w:val="00724EC0"/>
    <w:rsid w:val="00726BAC"/>
    <w:rsid w:val="00733C56"/>
    <w:rsid w:val="00734CD0"/>
    <w:rsid w:val="00743F5F"/>
    <w:rsid w:val="00744D73"/>
    <w:rsid w:val="007463E5"/>
    <w:rsid w:val="007515A5"/>
    <w:rsid w:val="00751D12"/>
    <w:rsid w:val="00751DA6"/>
    <w:rsid w:val="007572A8"/>
    <w:rsid w:val="0076371D"/>
    <w:rsid w:val="00763919"/>
    <w:rsid w:val="00764FBC"/>
    <w:rsid w:val="00767EB8"/>
    <w:rsid w:val="00772BEC"/>
    <w:rsid w:val="007822FE"/>
    <w:rsid w:val="00783CC6"/>
    <w:rsid w:val="00784C55"/>
    <w:rsid w:val="00784E33"/>
    <w:rsid w:val="007921F6"/>
    <w:rsid w:val="007A304D"/>
    <w:rsid w:val="007A6C86"/>
    <w:rsid w:val="007B2CF0"/>
    <w:rsid w:val="007B3DA1"/>
    <w:rsid w:val="007B472F"/>
    <w:rsid w:val="007C1022"/>
    <w:rsid w:val="007C11F8"/>
    <w:rsid w:val="007C3C15"/>
    <w:rsid w:val="007D1312"/>
    <w:rsid w:val="007D3988"/>
    <w:rsid w:val="007D399F"/>
    <w:rsid w:val="007D3DD5"/>
    <w:rsid w:val="007D4374"/>
    <w:rsid w:val="007D4A4B"/>
    <w:rsid w:val="007D5411"/>
    <w:rsid w:val="007D5EFC"/>
    <w:rsid w:val="007D7413"/>
    <w:rsid w:val="007E56DF"/>
    <w:rsid w:val="007F4B93"/>
    <w:rsid w:val="007F6AC1"/>
    <w:rsid w:val="0080053B"/>
    <w:rsid w:val="00805F3F"/>
    <w:rsid w:val="008124AC"/>
    <w:rsid w:val="008202DA"/>
    <w:rsid w:val="0082305D"/>
    <w:rsid w:val="00823DC1"/>
    <w:rsid w:val="0082408D"/>
    <w:rsid w:val="00831181"/>
    <w:rsid w:val="00833497"/>
    <w:rsid w:val="00833A1C"/>
    <w:rsid w:val="00835278"/>
    <w:rsid w:val="008367B4"/>
    <w:rsid w:val="008373B2"/>
    <w:rsid w:val="008459FE"/>
    <w:rsid w:val="00845F38"/>
    <w:rsid w:val="0085235E"/>
    <w:rsid w:val="00853F54"/>
    <w:rsid w:val="0086685D"/>
    <w:rsid w:val="00872CE6"/>
    <w:rsid w:val="00876B0B"/>
    <w:rsid w:val="00876C23"/>
    <w:rsid w:val="0088176D"/>
    <w:rsid w:val="00886759"/>
    <w:rsid w:val="00892D3D"/>
    <w:rsid w:val="008A1FAE"/>
    <w:rsid w:val="008A39F6"/>
    <w:rsid w:val="008A621E"/>
    <w:rsid w:val="008A71C9"/>
    <w:rsid w:val="008B1665"/>
    <w:rsid w:val="008B278B"/>
    <w:rsid w:val="008B7EE7"/>
    <w:rsid w:val="008C1714"/>
    <w:rsid w:val="008C3E9D"/>
    <w:rsid w:val="008C68E1"/>
    <w:rsid w:val="008D6C26"/>
    <w:rsid w:val="008D752C"/>
    <w:rsid w:val="008E14F8"/>
    <w:rsid w:val="008E66BF"/>
    <w:rsid w:val="008F5C37"/>
    <w:rsid w:val="00902C56"/>
    <w:rsid w:val="00906BEA"/>
    <w:rsid w:val="0091382A"/>
    <w:rsid w:val="00916B9D"/>
    <w:rsid w:val="00917F5C"/>
    <w:rsid w:val="0093277D"/>
    <w:rsid w:val="00935449"/>
    <w:rsid w:val="00936A34"/>
    <w:rsid w:val="0094771A"/>
    <w:rsid w:val="00952EF0"/>
    <w:rsid w:val="00954D2D"/>
    <w:rsid w:val="00955B10"/>
    <w:rsid w:val="009573FB"/>
    <w:rsid w:val="00961322"/>
    <w:rsid w:val="00961E00"/>
    <w:rsid w:val="00962ADD"/>
    <w:rsid w:val="00963366"/>
    <w:rsid w:val="00971219"/>
    <w:rsid w:val="00976297"/>
    <w:rsid w:val="00977D07"/>
    <w:rsid w:val="00977D92"/>
    <w:rsid w:val="009801F5"/>
    <w:rsid w:val="00990C38"/>
    <w:rsid w:val="00993B6A"/>
    <w:rsid w:val="00997B9A"/>
    <w:rsid w:val="00997D94"/>
    <w:rsid w:val="009A060F"/>
    <w:rsid w:val="009A2562"/>
    <w:rsid w:val="009A382C"/>
    <w:rsid w:val="009A3D58"/>
    <w:rsid w:val="009B3614"/>
    <w:rsid w:val="009C06B4"/>
    <w:rsid w:val="009C2F5A"/>
    <w:rsid w:val="009C75DF"/>
    <w:rsid w:val="009D4CE5"/>
    <w:rsid w:val="009D6587"/>
    <w:rsid w:val="009E309D"/>
    <w:rsid w:val="009E4B01"/>
    <w:rsid w:val="009F11A2"/>
    <w:rsid w:val="009F471A"/>
    <w:rsid w:val="009F6F92"/>
    <w:rsid w:val="009F7A6F"/>
    <w:rsid w:val="00A00831"/>
    <w:rsid w:val="00A05C2F"/>
    <w:rsid w:val="00A05DD8"/>
    <w:rsid w:val="00A223A5"/>
    <w:rsid w:val="00A22C17"/>
    <w:rsid w:val="00A23B50"/>
    <w:rsid w:val="00A3029B"/>
    <w:rsid w:val="00A3090F"/>
    <w:rsid w:val="00A33F6F"/>
    <w:rsid w:val="00A342A1"/>
    <w:rsid w:val="00A354E4"/>
    <w:rsid w:val="00A355F4"/>
    <w:rsid w:val="00A44370"/>
    <w:rsid w:val="00A52930"/>
    <w:rsid w:val="00A52FD1"/>
    <w:rsid w:val="00A5647B"/>
    <w:rsid w:val="00A56B28"/>
    <w:rsid w:val="00A640FB"/>
    <w:rsid w:val="00A642CE"/>
    <w:rsid w:val="00A72425"/>
    <w:rsid w:val="00A73C75"/>
    <w:rsid w:val="00A74290"/>
    <w:rsid w:val="00A920AC"/>
    <w:rsid w:val="00AA0295"/>
    <w:rsid w:val="00AA2DEB"/>
    <w:rsid w:val="00AA3684"/>
    <w:rsid w:val="00AC5CD1"/>
    <w:rsid w:val="00AD2B63"/>
    <w:rsid w:val="00AD6591"/>
    <w:rsid w:val="00AD74CC"/>
    <w:rsid w:val="00AE0CA7"/>
    <w:rsid w:val="00AE1015"/>
    <w:rsid w:val="00AE45C3"/>
    <w:rsid w:val="00AF0353"/>
    <w:rsid w:val="00AF5522"/>
    <w:rsid w:val="00AF6C47"/>
    <w:rsid w:val="00B02BB5"/>
    <w:rsid w:val="00B04D3D"/>
    <w:rsid w:val="00B05FC3"/>
    <w:rsid w:val="00B10797"/>
    <w:rsid w:val="00B151E6"/>
    <w:rsid w:val="00B21E97"/>
    <w:rsid w:val="00B27304"/>
    <w:rsid w:val="00B31711"/>
    <w:rsid w:val="00B46D45"/>
    <w:rsid w:val="00B50E42"/>
    <w:rsid w:val="00B55E8A"/>
    <w:rsid w:val="00B6765C"/>
    <w:rsid w:val="00B80956"/>
    <w:rsid w:val="00B80FCC"/>
    <w:rsid w:val="00B82E3E"/>
    <w:rsid w:val="00B87C1C"/>
    <w:rsid w:val="00B90CD8"/>
    <w:rsid w:val="00BB3630"/>
    <w:rsid w:val="00BB44B4"/>
    <w:rsid w:val="00BB7AE6"/>
    <w:rsid w:val="00BC7962"/>
    <w:rsid w:val="00BD1AFB"/>
    <w:rsid w:val="00BD5B5D"/>
    <w:rsid w:val="00BD7CCB"/>
    <w:rsid w:val="00BE0292"/>
    <w:rsid w:val="00BE0BD5"/>
    <w:rsid w:val="00BE17A3"/>
    <w:rsid w:val="00BE4E29"/>
    <w:rsid w:val="00BE5CAB"/>
    <w:rsid w:val="00BE635D"/>
    <w:rsid w:val="00BF2598"/>
    <w:rsid w:val="00C017FE"/>
    <w:rsid w:val="00C038B4"/>
    <w:rsid w:val="00C06416"/>
    <w:rsid w:val="00C126B5"/>
    <w:rsid w:val="00C137FC"/>
    <w:rsid w:val="00C174A8"/>
    <w:rsid w:val="00C2017F"/>
    <w:rsid w:val="00C20E2D"/>
    <w:rsid w:val="00C22B04"/>
    <w:rsid w:val="00C31CAC"/>
    <w:rsid w:val="00C35293"/>
    <w:rsid w:val="00C369FC"/>
    <w:rsid w:val="00C40291"/>
    <w:rsid w:val="00C45C36"/>
    <w:rsid w:val="00C4707A"/>
    <w:rsid w:val="00C47A7F"/>
    <w:rsid w:val="00C5194F"/>
    <w:rsid w:val="00C637E6"/>
    <w:rsid w:val="00C64998"/>
    <w:rsid w:val="00C65AA7"/>
    <w:rsid w:val="00C760CC"/>
    <w:rsid w:val="00C76860"/>
    <w:rsid w:val="00C80DEB"/>
    <w:rsid w:val="00C832A5"/>
    <w:rsid w:val="00C84960"/>
    <w:rsid w:val="00C850E1"/>
    <w:rsid w:val="00C86A3C"/>
    <w:rsid w:val="00C91A4A"/>
    <w:rsid w:val="00C92F52"/>
    <w:rsid w:val="00C95B52"/>
    <w:rsid w:val="00C95E17"/>
    <w:rsid w:val="00C974CA"/>
    <w:rsid w:val="00CA6CE9"/>
    <w:rsid w:val="00CB4DA6"/>
    <w:rsid w:val="00CB7D8F"/>
    <w:rsid w:val="00CC048E"/>
    <w:rsid w:val="00CC2100"/>
    <w:rsid w:val="00CC3C91"/>
    <w:rsid w:val="00CC56D1"/>
    <w:rsid w:val="00CC5A13"/>
    <w:rsid w:val="00CD0296"/>
    <w:rsid w:val="00CD133D"/>
    <w:rsid w:val="00CD5BA2"/>
    <w:rsid w:val="00CE0067"/>
    <w:rsid w:val="00CE0E45"/>
    <w:rsid w:val="00CE4FBD"/>
    <w:rsid w:val="00CE6410"/>
    <w:rsid w:val="00CE6B48"/>
    <w:rsid w:val="00CE7B39"/>
    <w:rsid w:val="00CF1C6B"/>
    <w:rsid w:val="00CF3022"/>
    <w:rsid w:val="00D02E6D"/>
    <w:rsid w:val="00D0385D"/>
    <w:rsid w:val="00D04509"/>
    <w:rsid w:val="00D11698"/>
    <w:rsid w:val="00D12ECF"/>
    <w:rsid w:val="00D13F8A"/>
    <w:rsid w:val="00D30DDD"/>
    <w:rsid w:val="00D3173B"/>
    <w:rsid w:val="00D372EF"/>
    <w:rsid w:val="00D42F74"/>
    <w:rsid w:val="00D43F50"/>
    <w:rsid w:val="00D4540C"/>
    <w:rsid w:val="00D566A5"/>
    <w:rsid w:val="00D61767"/>
    <w:rsid w:val="00D64D2D"/>
    <w:rsid w:val="00D65AFE"/>
    <w:rsid w:val="00D67E27"/>
    <w:rsid w:val="00D72DD0"/>
    <w:rsid w:val="00D773D9"/>
    <w:rsid w:val="00D81620"/>
    <w:rsid w:val="00D824AD"/>
    <w:rsid w:val="00D82B59"/>
    <w:rsid w:val="00D83DA9"/>
    <w:rsid w:val="00D85CB4"/>
    <w:rsid w:val="00D8613D"/>
    <w:rsid w:val="00D86FC7"/>
    <w:rsid w:val="00D90369"/>
    <w:rsid w:val="00D91BE6"/>
    <w:rsid w:val="00D92D28"/>
    <w:rsid w:val="00D93D13"/>
    <w:rsid w:val="00D94201"/>
    <w:rsid w:val="00D943C3"/>
    <w:rsid w:val="00D94CBE"/>
    <w:rsid w:val="00DB09A0"/>
    <w:rsid w:val="00DB2CAA"/>
    <w:rsid w:val="00DB4EE8"/>
    <w:rsid w:val="00DB745D"/>
    <w:rsid w:val="00DB7CC4"/>
    <w:rsid w:val="00DC2C3C"/>
    <w:rsid w:val="00DC380F"/>
    <w:rsid w:val="00DC70E5"/>
    <w:rsid w:val="00DD4634"/>
    <w:rsid w:val="00DE1A2D"/>
    <w:rsid w:val="00DE710F"/>
    <w:rsid w:val="00DF16BE"/>
    <w:rsid w:val="00DF25D0"/>
    <w:rsid w:val="00DF3902"/>
    <w:rsid w:val="00DF5B54"/>
    <w:rsid w:val="00E01B0F"/>
    <w:rsid w:val="00E0651C"/>
    <w:rsid w:val="00E11F2D"/>
    <w:rsid w:val="00E17139"/>
    <w:rsid w:val="00E21599"/>
    <w:rsid w:val="00E241F9"/>
    <w:rsid w:val="00E30D28"/>
    <w:rsid w:val="00E34C9E"/>
    <w:rsid w:val="00E3774E"/>
    <w:rsid w:val="00E430ED"/>
    <w:rsid w:val="00E43FC2"/>
    <w:rsid w:val="00E45C50"/>
    <w:rsid w:val="00E471FF"/>
    <w:rsid w:val="00E54E7C"/>
    <w:rsid w:val="00E60070"/>
    <w:rsid w:val="00E6097F"/>
    <w:rsid w:val="00E62C49"/>
    <w:rsid w:val="00E678C6"/>
    <w:rsid w:val="00E7033C"/>
    <w:rsid w:val="00E71FB0"/>
    <w:rsid w:val="00E73CE8"/>
    <w:rsid w:val="00E753F5"/>
    <w:rsid w:val="00E8369E"/>
    <w:rsid w:val="00E8573F"/>
    <w:rsid w:val="00E861E9"/>
    <w:rsid w:val="00E91EC0"/>
    <w:rsid w:val="00E92B4C"/>
    <w:rsid w:val="00E95DDE"/>
    <w:rsid w:val="00EA232D"/>
    <w:rsid w:val="00EA47F9"/>
    <w:rsid w:val="00EA64C5"/>
    <w:rsid w:val="00EB0108"/>
    <w:rsid w:val="00EB16CD"/>
    <w:rsid w:val="00EB3D12"/>
    <w:rsid w:val="00EB6F65"/>
    <w:rsid w:val="00EC4345"/>
    <w:rsid w:val="00ED407E"/>
    <w:rsid w:val="00ED704C"/>
    <w:rsid w:val="00ED735F"/>
    <w:rsid w:val="00EE10F9"/>
    <w:rsid w:val="00EE1D7F"/>
    <w:rsid w:val="00EE55C5"/>
    <w:rsid w:val="00EE6CF1"/>
    <w:rsid w:val="00EF064A"/>
    <w:rsid w:val="00EF294F"/>
    <w:rsid w:val="00EF3BE8"/>
    <w:rsid w:val="00EF45B4"/>
    <w:rsid w:val="00EF45FE"/>
    <w:rsid w:val="00EF4D3B"/>
    <w:rsid w:val="00EF6E5E"/>
    <w:rsid w:val="00F0168B"/>
    <w:rsid w:val="00F049F5"/>
    <w:rsid w:val="00F05756"/>
    <w:rsid w:val="00F05D49"/>
    <w:rsid w:val="00F102C1"/>
    <w:rsid w:val="00F149C6"/>
    <w:rsid w:val="00F21154"/>
    <w:rsid w:val="00F25D6F"/>
    <w:rsid w:val="00F41150"/>
    <w:rsid w:val="00F50AF3"/>
    <w:rsid w:val="00F519AD"/>
    <w:rsid w:val="00F5481A"/>
    <w:rsid w:val="00F549BA"/>
    <w:rsid w:val="00F557CC"/>
    <w:rsid w:val="00F5644D"/>
    <w:rsid w:val="00F57B49"/>
    <w:rsid w:val="00F608EE"/>
    <w:rsid w:val="00F64DBD"/>
    <w:rsid w:val="00F75F70"/>
    <w:rsid w:val="00F773C7"/>
    <w:rsid w:val="00F87709"/>
    <w:rsid w:val="00F930AC"/>
    <w:rsid w:val="00F93245"/>
    <w:rsid w:val="00F95BED"/>
    <w:rsid w:val="00F9773F"/>
    <w:rsid w:val="00FA38A5"/>
    <w:rsid w:val="00FA498F"/>
    <w:rsid w:val="00FA66DD"/>
    <w:rsid w:val="00FB29EB"/>
    <w:rsid w:val="00FB3FDC"/>
    <w:rsid w:val="00FB7F58"/>
    <w:rsid w:val="00FC1569"/>
    <w:rsid w:val="00FC1931"/>
    <w:rsid w:val="00FC1D61"/>
    <w:rsid w:val="00FC1DCE"/>
    <w:rsid w:val="00FC77C8"/>
    <w:rsid w:val="00FD3C40"/>
    <w:rsid w:val="00FD71CA"/>
    <w:rsid w:val="00FE0B4B"/>
    <w:rsid w:val="00FE126B"/>
    <w:rsid w:val="00FE207C"/>
    <w:rsid w:val="00FE2E39"/>
    <w:rsid w:val="00FE4173"/>
    <w:rsid w:val="00FE4491"/>
    <w:rsid w:val="00FF2FA0"/>
    <w:rsid w:val="00FF3679"/>
    <w:rsid w:val="00FF7D7A"/>
    <w:rsid w:val="715A3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20" w:line="264" w:lineRule="auto"/>
    </w:pPr>
    <w:rPr>
      <w:rFonts w:eastAsia="微软雅黑" w:asciiTheme="minorHAnsi" w:hAnsiTheme="minorHAnsi" w:cstheme="minorBidi"/>
      <w:kern w:val="0"/>
      <w:sz w:val="22"/>
      <w:szCs w:val="20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160" w:after="0" w:line="240" w:lineRule="auto"/>
      <w:outlineLvl w:val="1"/>
    </w:pPr>
    <w:rPr>
      <w:rFonts w:asciiTheme="majorHAnsi" w:hAnsiTheme="majorHAnsi" w:cstheme="majorBidi"/>
      <w:sz w:val="28"/>
      <w:szCs w:val="28"/>
    </w:rPr>
  </w:style>
  <w:style w:type="paragraph" w:styleId="4">
    <w:name w:val="heading 3"/>
    <w:basedOn w:val="1"/>
    <w:next w:val="1"/>
    <w:link w:val="32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9"/>
    <w:unhideWhenUsed/>
    <w:qFormat/>
    <w:uiPriority w:val="99"/>
  </w:style>
  <w:style w:type="paragraph" w:styleId="6">
    <w:name w:val="toc 3"/>
    <w:basedOn w:val="1"/>
    <w:next w:val="1"/>
    <w:autoRedefine/>
    <w:unhideWhenUsed/>
    <w:qFormat/>
    <w:uiPriority w:val="39"/>
    <w:pPr>
      <w:spacing w:after="100" w:line="259" w:lineRule="auto"/>
      <w:ind w:left="440"/>
    </w:pPr>
    <w:rPr>
      <w:rFonts w:cs="Times New Roman" w:eastAsiaTheme="minorEastAsia"/>
      <w:szCs w:val="22"/>
    </w:rPr>
  </w:style>
  <w:style w:type="paragraph" w:styleId="7">
    <w:name w:val="footer"/>
    <w:basedOn w:val="1"/>
    <w:link w:val="27"/>
    <w:unhideWhenUsed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8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unhideWhenUsed/>
    <w:qFormat/>
    <w:uiPriority w:val="39"/>
  </w:style>
  <w:style w:type="paragraph" w:styleId="10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1">
    <w:name w:val="HTML Preformatted"/>
    <w:basedOn w:val="1"/>
    <w:link w:val="28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宋体" w:hAnsi="宋体" w:eastAsia="宋体" w:cs="宋体"/>
      <w:sz w:val="24"/>
      <w:szCs w:val="24"/>
    </w:rPr>
  </w:style>
  <w:style w:type="paragraph" w:styleId="12">
    <w:name w:val="Title"/>
    <w:basedOn w:val="1"/>
    <w:next w:val="1"/>
    <w:link w:val="25"/>
    <w:qFormat/>
    <w:uiPriority w:val="10"/>
    <w:pPr>
      <w:spacing w:after="0" w:line="240" w:lineRule="auto"/>
      <w:contextualSpacing/>
    </w:pPr>
    <w:rPr>
      <w:rFonts w:asciiTheme="majorHAnsi" w:hAnsiTheme="majorHAnsi" w:cstheme="majorBidi"/>
      <w:spacing w:val="-7"/>
      <w:sz w:val="64"/>
      <w:szCs w:val="64"/>
    </w:rPr>
  </w:style>
  <w:style w:type="paragraph" w:styleId="13">
    <w:name w:val="annotation subject"/>
    <w:basedOn w:val="5"/>
    <w:next w:val="5"/>
    <w:link w:val="30"/>
    <w:semiHidden/>
    <w:unhideWhenUsed/>
    <w:qFormat/>
    <w:uiPriority w:val="99"/>
    <w:rPr>
      <w:b/>
      <w:bCs/>
    </w:rPr>
  </w:style>
  <w:style w:type="table" w:styleId="15">
    <w:name w:val="Table Grid"/>
    <w:basedOn w:val="14"/>
    <w:qFormat/>
    <w:uiPriority w:val="0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basedOn w:val="16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Emphasis"/>
    <w:basedOn w:val="16"/>
    <w:qFormat/>
    <w:uiPriority w:val="20"/>
    <w:rPr>
      <w:i/>
      <w:iCs/>
    </w:rPr>
  </w:style>
  <w:style w:type="character" w:styleId="19">
    <w:name w:val="Hyperlink"/>
    <w:basedOn w:val="1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0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customStyle="1" w:styleId="21">
    <w:name w:val="标题 2 字符"/>
    <w:basedOn w:val="16"/>
    <w:link w:val="3"/>
    <w:qFormat/>
    <w:uiPriority w:val="9"/>
    <w:rPr>
      <w:rFonts w:eastAsia="微软雅黑" w:asciiTheme="majorHAnsi" w:hAnsiTheme="majorHAnsi" w:cstheme="majorBidi"/>
      <w:kern w:val="0"/>
      <w:sz w:val="28"/>
      <w:szCs w:val="28"/>
    </w:rPr>
  </w:style>
  <w:style w:type="character" w:customStyle="1" w:styleId="22">
    <w:name w:val="明显强调1"/>
    <w:basedOn w:val="16"/>
    <w:qFormat/>
    <w:uiPriority w:val="21"/>
    <w:rPr>
      <w:rFonts w:eastAsia="Microsoft YaHei UI"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23">
    <w:name w:val="List Paragraph"/>
    <w:basedOn w:val="1"/>
    <w:qFormat/>
    <w:uiPriority w:val="99"/>
    <w:pPr>
      <w:ind w:firstLine="420" w:firstLineChars="200"/>
    </w:pPr>
  </w:style>
  <w:style w:type="character" w:customStyle="1" w:styleId="24">
    <w:name w:val="标题 1 字符"/>
    <w:basedOn w:val="16"/>
    <w:link w:val="2"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25">
    <w:name w:val="标题 字符"/>
    <w:basedOn w:val="16"/>
    <w:link w:val="12"/>
    <w:qFormat/>
    <w:uiPriority w:val="10"/>
    <w:rPr>
      <w:rFonts w:eastAsia="微软雅黑" w:asciiTheme="majorHAnsi" w:hAnsiTheme="majorHAnsi" w:cstheme="majorBidi"/>
      <w:spacing w:val="-7"/>
      <w:kern w:val="0"/>
      <w:sz w:val="64"/>
      <w:szCs w:val="64"/>
    </w:rPr>
  </w:style>
  <w:style w:type="character" w:customStyle="1" w:styleId="26">
    <w:name w:val="页眉 字符"/>
    <w:basedOn w:val="16"/>
    <w:link w:val="8"/>
    <w:qFormat/>
    <w:uiPriority w:val="99"/>
    <w:rPr>
      <w:rFonts w:eastAsia="微软雅黑"/>
      <w:kern w:val="0"/>
      <w:sz w:val="18"/>
      <w:szCs w:val="18"/>
    </w:rPr>
  </w:style>
  <w:style w:type="character" w:customStyle="1" w:styleId="27">
    <w:name w:val="页脚 字符"/>
    <w:basedOn w:val="16"/>
    <w:link w:val="7"/>
    <w:uiPriority w:val="99"/>
    <w:rPr>
      <w:rFonts w:eastAsia="微软雅黑"/>
      <w:kern w:val="0"/>
      <w:sz w:val="18"/>
      <w:szCs w:val="18"/>
    </w:rPr>
  </w:style>
  <w:style w:type="character" w:customStyle="1" w:styleId="28">
    <w:name w:val="HTML 预设格式 字符"/>
    <w:basedOn w:val="16"/>
    <w:link w:val="11"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29">
    <w:name w:val="批注文字 字符"/>
    <w:basedOn w:val="16"/>
    <w:link w:val="5"/>
    <w:uiPriority w:val="99"/>
    <w:rPr>
      <w:rFonts w:eastAsia="微软雅黑"/>
      <w:kern w:val="0"/>
      <w:sz w:val="22"/>
      <w:szCs w:val="20"/>
    </w:rPr>
  </w:style>
  <w:style w:type="character" w:customStyle="1" w:styleId="30">
    <w:name w:val="批注主题 字符"/>
    <w:basedOn w:val="29"/>
    <w:link w:val="13"/>
    <w:semiHidden/>
    <w:qFormat/>
    <w:uiPriority w:val="99"/>
    <w:rPr>
      <w:rFonts w:eastAsia="微软雅黑"/>
      <w:b/>
      <w:bCs/>
      <w:kern w:val="0"/>
      <w:sz w:val="22"/>
      <w:szCs w:val="20"/>
    </w:rPr>
  </w:style>
  <w:style w:type="paragraph" w:customStyle="1" w:styleId="31">
    <w:name w:val="TOC Heading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32">
    <w:name w:val="标题 3 字符"/>
    <w:basedOn w:val="16"/>
    <w:link w:val="4"/>
    <w:semiHidden/>
    <w:uiPriority w:val="9"/>
    <w:rPr>
      <w:rFonts w:eastAsia="微软雅黑"/>
      <w:b/>
      <w:bCs/>
      <w:kern w:val="0"/>
      <w:sz w:val="32"/>
      <w:szCs w:val="32"/>
    </w:rPr>
  </w:style>
  <w:style w:type="character" w:customStyle="1" w:styleId="33">
    <w:name w:val="null"/>
    <w:basedOn w:val="16"/>
    <w:uiPriority w:val="0"/>
  </w:style>
  <w:style w:type="character" w:customStyle="1" w:styleId="34">
    <w:name w:val="Unresolved Mention"/>
    <w:basedOn w:val="16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customXml" Target="../customXml/item2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oleObject" Target="embeddings/oleObject2.bin"/><Relationship Id="rId4" Type="http://schemas.openxmlformats.org/officeDocument/2006/relationships/endnotes" Target="endnotes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oleObject" Target="embeddings/oleObject1.bin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6"/>
    <customShpInfo spid="_x0000_s102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4D5B82-C380-4A94-BF23-921E2FCFA53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35</Pages>
  <Words>4102</Words>
  <Characters>7525</Characters>
  <Lines>226</Lines>
  <Paragraphs>63</Paragraphs>
  <TotalTime>720</TotalTime>
  <ScaleCrop>false</ScaleCrop>
  <LinksUpToDate>false</LinksUpToDate>
  <CharactersWithSpaces>7809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2025-08-26T08:55:00Z</dcterms:created>
  <dc:creator>Thinkrace</dc:creator>
  <cp:lastModifiedBy>大型食肉宠物</cp:lastModifiedBy>
  <cp:lastPrinted>2025-04-22T10:00:00Z</cp:lastPrinted>
  <dcterms:modified xsi:type="dcterms:W3CDTF">2026-04-08T13:35:44Z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4E5A2FA30B5644C0A3925DDFF2727850_13</vt:lpwstr>
  </property>
</Properties>
</file>